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Mkatabulky"/>
        <w:tblW w:w="93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08"/>
        <w:gridCol w:w="142"/>
        <w:gridCol w:w="570"/>
        <w:gridCol w:w="2041"/>
        <w:gridCol w:w="1020"/>
        <w:gridCol w:w="2608"/>
        <w:gridCol w:w="990"/>
        <w:gridCol w:w="882"/>
        <w:gridCol w:w="962"/>
      </w:tblGrid>
      <w:tr w:rsidR="00A12A2F" w:rsidTr="001A43A6">
        <w:trPr>
          <w:gridAfter w:val="1"/>
          <w:wAfter w:w="962" w:type="dxa"/>
        </w:trPr>
        <w:tc>
          <w:tcPr>
            <w:tcW w:w="250" w:type="dxa"/>
            <w:gridSpan w:val="2"/>
          </w:tcPr>
          <w:p w:rsidR="00A12A2F" w:rsidRDefault="00A12A2F" w:rsidP="00814C81">
            <w:bookmarkStart w:id="0" w:name="_GoBack"/>
            <w:bookmarkEnd w:id="0"/>
          </w:p>
        </w:tc>
        <w:tc>
          <w:tcPr>
            <w:tcW w:w="8111" w:type="dxa"/>
            <w:gridSpan w:val="6"/>
            <w:vAlign w:val="center"/>
          </w:tcPr>
          <w:p w:rsidR="00A12A2F" w:rsidRPr="004A7632" w:rsidRDefault="00A12A2F" w:rsidP="00354C21">
            <w:pPr>
              <w:jc w:val="center"/>
              <w:rPr>
                <w:b/>
                <w:sz w:val="32"/>
                <w:szCs w:val="32"/>
              </w:rPr>
            </w:pPr>
            <w:r w:rsidRPr="004A7632">
              <w:rPr>
                <w:b/>
                <w:sz w:val="32"/>
                <w:szCs w:val="32"/>
              </w:rPr>
              <w:t>Městský úřad Ústí nad Orlicí</w:t>
            </w:r>
          </w:p>
          <w:p w:rsidR="00A12A2F" w:rsidRDefault="0039796D" w:rsidP="00354C21">
            <w:pPr>
              <w:jc w:val="center"/>
              <w:rPr>
                <w:b/>
                <w:sz w:val="24"/>
                <w:szCs w:val="24"/>
              </w:rPr>
            </w:pPr>
            <w:r w:rsidRPr="004A7632">
              <w:rPr>
                <w:b/>
                <w:sz w:val="24"/>
                <w:szCs w:val="24"/>
              </w:rPr>
              <w:t>Odbor životního prostředí</w:t>
            </w:r>
          </w:p>
          <w:p w:rsidR="004A7632" w:rsidRPr="004A7632" w:rsidRDefault="004A7632" w:rsidP="00354C21">
            <w:pPr>
              <w:jc w:val="center"/>
              <w:rPr>
                <w:b/>
                <w:sz w:val="24"/>
                <w:szCs w:val="24"/>
              </w:rPr>
            </w:pPr>
          </w:p>
          <w:p w:rsidR="000B7D71" w:rsidRDefault="000B7D71" w:rsidP="00354C21">
            <w:pPr>
              <w:jc w:val="center"/>
            </w:pPr>
          </w:p>
        </w:tc>
      </w:tr>
      <w:tr w:rsidR="00F431A9" w:rsidRPr="00F431A9" w:rsidTr="008546E5">
        <w:tblPrEx>
          <w:tblCellMar>
            <w:left w:w="0" w:type="dxa"/>
            <w:right w:w="0" w:type="dxa"/>
          </w:tblCellMar>
        </w:tblPrEx>
        <w:trPr>
          <w:gridBefore w:val="1"/>
          <w:wBefore w:w="108" w:type="dxa"/>
          <w:trHeight w:hRule="exact" w:val="181"/>
        </w:trPr>
        <w:tc>
          <w:tcPr>
            <w:tcW w:w="712" w:type="dxa"/>
            <w:gridSpan w:val="2"/>
          </w:tcPr>
          <w:p w:rsidR="00B30748" w:rsidRPr="00F431A9" w:rsidRDefault="00B30748" w:rsidP="0012263B">
            <w:pPr>
              <w:rPr>
                <w:sz w:val="16"/>
                <w:szCs w:val="16"/>
              </w:rPr>
            </w:pPr>
            <w:r w:rsidRPr="00F431A9">
              <w:rPr>
                <w:sz w:val="16"/>
                <w:szCs w:val="16"/>
              </w:rPr>
              <w:t>Vaše č.j.:</w:t>
            </w:r>
          </w:p>
        </w:tc>
        <w:tc>
          <w:tcPr>
            <w:tcW w:w="2041" w:type="dxa"/>
            <w:tcBorders>
              <w:right w:val="single" w:sz="12" w:space="0" w:color="4570B4"/>
            </w:tcBorders>
          </w:tcPr>
          <w:p w:rsidR="00B30748" w:rsidRPr="00F431A9" w:rsidRDefault="00B30748" w:rsidP="00294452">
            <w:pPr>
              <w:rPr>
                <w:sz w:val="14"/>
                <w:szCs w:val="16"/>
              </w:rPr>
            </w:pPr>
          </w:p>
        </w:tc>
        <w:tc>
          <w:tcPr>
            <w:tcW w:w="1020" w:type="dxa"/>
            <w:tcBorders>
              <w:left w:val="single" w:sz="12" w:space="0" w:color="4570B4"/>
            </w:tcBorders>
            <w:tcMar>
              <w:left w:w="142" w:type="dxa"/>
            </w:tcMar>
          </w:tcPr>
          <w:p w:rsidR="00B30748" w:rsidRPr="00F431A9" w:rsidRDefault="00B30748" w:rsidP="0012263B">
            <w:pPr>
              <w:rPr>
                <w:sz w:val="16"/>
                <w:szCs w:val="16"/>
              </w:rPr>
            </w:pPr>
            <w:r w:rsidRPr="00F431A9">
              <w:rPr>
                <w:sz w:val="16"/>
                <w:szCs w:val="16"/>
              </w:rPr>
              <w:t>Naše č.j.:</w:t>
            </w:r>
          </w:p>
        </w:tc>
        <w:tc>
          <w:tcPr>
            <w:tcW w:w="2608" w:type="dxa"/>
            <w:tcBorders>
              <w:right w:val="single" w:sz="12" w:space="0" w:color="4570B4"/>
            </w:tcBorders>
          </w:tcPr>
          <w:p w:rsidR="00B30748" w:rsidRPr="00F431A9" w:rsidRDefault="00B30748" w:rsidP="00EA4DD3">
            <w:pPr>
              <w:rPr>
                <w:b/>
                <w:sz w:val="16"/>
                <w:szCs w:val="16"/>
              </w:rPr>
            </w:pPr>
            <w:r w:rsidRPr="00F431A9">
              <w:rPr>
                <w:b/>
                <w:sz w:val="16"/>
                <w:szCs w:val="16"/>
              </w:rPr>
              <w:t>MUUO/</w:t>
            </w:r>
            <w:r w:rsidR="00EA4DD3">
              <w:rPr>
                <w:b/>
                <w:sz w:val="16"/>
                <w:szCs w:val="16"/>
              </w:rPr>
              <w:t>4252/2020</w:t>
            </w:r>
            <w:r w:rsidRPr="00F431A9">
              <w:rPr>
                <w:b/>
                <w:sz w:val="16"/>
                <w:szCs w:val="16"/>
              </w:rPr>
              <w:t>/</w:t>
            </w:r>
            <w:r w:rsidR="006A2137" w:rsidRPr="00F431A9">
              <w:rPr>
                <w:b/>
                <w:sz w:val="16"/>
                <w:szCs w:val="16"/>
              </w:rPr>
              <w:t>Ž</w:t>
            </w:r>
            <w:r w:rsidR="008F4993" w:rsidRPr="00F431A9">
              <w:rPr>
                <w:b/>
                <w:sz w:val="16"/>
                <w:szCs w:val="16"/>
              </w:rPr>
              <w:t>P</w:t>
            </w:r>
            <w:r w:rsidRPr="00F431A9">
              <w:rPr>
                <w:b/>
                <w:sz w:val="16"/>
                <w:szCs w:val="16"/>
              </w:rPr>
              <w:t>/</w:t>
            </w:r>
            <w:proofErr w:type="spellStart"/>
            <w:r w:rsidR="00AF5017">
              <w:rPr>
                <w:b/>
                <w:sz w:val="16"/>
                <w:szCs w:val="16"/>
              </w:rPr>
              <w:t>Bu</w:t>
            </w:r>
            <w:proofErr w:type="spellEnd"/>
          </w:p>
        </w:tc>
        <w:tc>
          <w:tcPr>
            <w:tcW w:w="990" w:type="dxa"/>
            <w:tcBorders>
              <w:left w:val="single" w:sz="12" w:space="0" w:color="4570B4"/>
            </w:tcBorders>
            <w:tcMar>
              <w:left w:w="142" w:type="dxa"/>
            </w:tcMar>
          </w:tcPr>
          <w:p w:rsidR="00B30748" w:rsidRPr="00F431A9" w:rsidRDefault="00B30748" w:rsidP="0012263B">
            <w:pPr>
              <w:rPr>
                <w:sz w:val="16"/>
                <w:szCs w:val="16"/>
              </w:rPr>
            </w:pPr>
            <w:r w:rsidRPr="00F431A9">
              <w:rPr>
                <w:sz w:val="16"/>
                <w:szCs w:val="16"/>
              </w:rPr>
              <w:t>Vyřizuje:</w:t>
            </w:r>
          </w:p>
        </w:tc>
        <w:tc>
          <w:tcPr>
            <w:tcW w:w="1844" w:type="dxa"/>
            <w:gridSpan w:val="2"/>
          </w:tcPr>
          <w:p w:rsidR="00B30748" w:rsidRPr="00F431A9" w:rsidRDefault="00AF5017" w:rsidP="008F4993">
            <w:pPr>
              <w:rPr>
                <w:sz w:val="16"/>
                <w:szCs w:val="16"/>
              </w:rPr>
            </w:pPr>
            <w:r>
              <w:rPr>
                <w:sz w:val="16"/>
                <w:szCs w:val="16"/>
              </w:rPr>
              <w:t xml:space="preserve">Jana </w:t>
            </w:r>
            <w:proofErr w:type="spellStart"/>
            <w:r>
              <w:rPr>
                <w:sz w:val="16"/>
                <w:szCs w:val="16"/>
              </w:rPr>
              <w:t>Bucháčková</w:t>
            </w:r>
            <w:proofErr w:type="spellEnd"/>
          </w:p>
        </w:tc>
      </w:tr>
      <w:tr w:rsidR="00F431A9" w:rsidRPr="00F431A9" w:rsidTr="008546E5">
        <w:tblPrEx>
          <w:tblCellMar>
            <w:left w:w="0" w:type="dxa"/>
            <w:right w:w="0" w:type="dxa"/>
          </w:tblCellMar>
        </w:tblPrEx>
        <w:trPr>
          <w:gridBefore w:val="1"/>
          <w:wBefore w:w="108" w:type="dxa"/>
          <w:trHeight w:hRule="exact" w:val="181"/>
        </w:trPr>
        <w:tc>
          <w:tcPr>
            <w:tcW w:w="712" w:type="dxa"/>
            <w:gridSpan w:val="2"/>
          </w:tcPr>
          <w:p w:rsidR="00B30748" w:rsidRPr="00F431A9" w:rsidRDefault="00B30748" w:rsidP="0012263B">
            <w:pPr>
              <w:rPr>
                <w:sz w:val="16"/>
                <w:szCs w:val="16"/>
              </w:rPr>
            </w:pPr>
            <w:r w:rsidRPr="00F431A9">
              <w:rPr>
                <w:sz w:val="16"/>
                <w:szCs w:val="16"/>
              </w:rPr>
              <w:t>Ze dne:</w:t>
            </w:r>
          </w:p>
        </w:tc>
        <w:tc>
          <w:tcPr>
            <w:tcW w:w="2041" w:type="dxa"/>
            <w:tcBorders>
              <w:right w:val="single" w:sz="12" w:space="0" w:color="4570B4"/>
            </w:tcBorders>
          </w:tcPr>
          <w:p w:rsidR="00B30748" w:rsidRPr="00F431A9" w:rsidRDefault="00B30748" w:rsidP="00294452">
            <w:pPr>
              <w:rPr>
                <w:sz w:val="14"/>
                <w:szCs w:val="16"/>
              </w:rPr>
            </w:pPr>
          </w:p>
        </w:tc>
        <w:tc>
          <w:tcPr>
            <w:tcW w:w="1020" w:type="dxa"/>
            <w:tcBorders>
              <w:left w:val="single" w:sz="12" w:space="0" w:color="4570B4"/>
            </w:tcBorders>
            <w:tcMar>
              <w:left w:w="142" w:type="dxa"/>
            </w:tcMar>
          </w:tcPr>
          <w:p w:rsidR="00B30748" w:rsidRPr="00F431A9" w:rsidRDefault="00B30748" w:rsidP="0012263B">
            <w:pPr>
              <w:rPr>
                <w:sz w:val="16"/>
                <w:szCs w:val="16"/>
              </w:rPr>
            </w:pPr>
            <w:r w:rsidRPr="00F431A9">
              <w:rPr>
                <w:sz w:val="16"/>
                <w:szCs w:val="16"/>
              </w:rPr>
              <w:t>Číslo spisu:</w:t>
            </w:r>
          </w:p>
        </w:tc>
        <w:tc>
          <w:tcPr>
            <w:tcW w:w="2608" w:type="dxa"/>
            <w:tcBorders>
              <w:right w:val="single" w:sz="12" w:space="0" w:color="4570B4"/>
            </w:tcBorders>
          </w:tcPr>
          <w:p w:rsidR="00B30748" w:rsidRDefault="00663FF6" w:rsidP="00AE3515">
            <w:pPr>
              <w:rPr>
                <w:sz w:val="16"/>
                <w:szCs w:val="16"/>
              </w:rPr>
            </w:pPr>
            <w:r>
              <w:rPr>
                <w:sz w:val="16"/>
                <w:szCs w:val="16"/>
              </w:rPr>
              <w:t>702/2020</w:t>
            </w:r>
          </w:p>
          <w:p w:rsidR="00D5103A" w:rsidRDefault="00D5103A" w:rsidP="00AE3515">
            <w:pPr>
              <w:rPr>
                <w:sz w:val="16"/>
                <w:szCs w:val="16"/>
              </w:rPr>
            </w:pPr>
          </w:p>
          <w:p w:rsidR="00D5103A" w:rsidRPr="00F431A9" w:rsidRDefault="00D5103A" w:rsidP="00AE3515">
            <w:pPr>
              <w:rPr>
                <w:sz w:val="16"/>
                <w:szCs w:val="16"/>
              </w:rPr>
            </w:pPr>
          </w:p>
        </w:tc>
        <w:tc>
          <w:tcPr>
            <w:tcW w:w="990" w:type="dxa"/>
            <w:tcBorders>
              <w:left w:val="single" w:sz="12" w:space="0" w:color="4570B4"/>
            </w:tcBorders>
            <w:tcMar>
              <w:left w:w="142" w:type="dxa"/>
            </w:tcMar>
          </w:tcPr>
          <w:p w:rsidR="00B30748" w:rsidRPr="00F431A9" w:rsidRDefault="00B30748" w:rsidP="0012263B">
            <w:pPr>
              <w:rPr>
                <w:sz w:val="16"/>
                <w:szCs w:val="16"/>
              </w:rPr>
            </w:pPr>
            <w:r w:rsidRPr="00F431A9">
              <w:rPr>
                <w:sz w:val="16"/>
                <w:szCs w:val="16"/>
              </w:rPr>
              <w:t>Tel:</w:t>
            </w:r>
          </w:p>
        </w:tc>
        <w:tc>
          <w:tcPr>
            <w:tcW w:w="1844" w:type="dxa"/>
            <w:gridSpan w:val="2"/>
          </w:tcPr>
          <w:p w:rsidR="00B30748" w:rsidRPr="00F431A9" w:rsidRDefault="007D6EB5" w:rsidP="00AF5017">
            <w:pPr>
              <w:rPr>
                <w:sz w:val="16"/>
                <w:szCs w:val="16"/>
              </w:rPr>
            </w:pPr>
            <w:r w:rsidRPr="00F431A9">
              <w:rPr>
                <w:sz w:val="16"/>
                <w:szCs w:val="16"/>
              </w:rPr>
              <w:t>4</w:t>
            </w:r>
            <w:r w:rsidR="00B30748" w:rsidRPr="00F431A9">
              <w:rPr>
                <w:sz w:val="16"/>
                <w:szCs w:val="16"/>
              </w:rPr>
              <w:t xml:space="preserve">65 514 </w:t>
            </w:r>
            <w:r w:rsidR="00A12A2F" w:rsidRPr="00F431A9">
              <w:rPr>
                <w:sz w:val="16"/>
                <w:szCs w:val="16"/>
              </w:rPr>
              <w:t>2</w:t>
            </w:r>
            <w:r w:rsidR="00AF5017">
              <w:rPr>
                <w:sz w:val="16"/>
                <w:szCs w:val="16"/>
              </w:rPr>
              <w:t>45</w:t>
            </w:r>
          </w:p>
        </w:tc>
      </w:tr>
      <w:tr w:rsidR="00A6181A" w:rsidRPr="00F431A9" w:rsidTr="008546E5">
        <w:tblPrEx>
          <w:tblCellMar>
            <w:left w:w="0" w:type="dxa"/>
            <w:right w:w="0" w:type="dxa"/>
          </w:tblCellMar>
        </w:tblPrEx>
        <w:trPr>
          <w:gridBefore w:val="1"/>
          <w:wBefore w:w="108" w:type="dxa"/>
          <w:trHeight w:hRule="exact" w:val="181"/>
        </w:trPr>
        <w:tc>
          <w:tcPr>
            <w:tcW w:w="712" w:type="dxa"/>
            <w:gridSpan w:val="2"/>
          </w:tcPr>
          <w:p w:rsidR="00A6181A" w:rsidRPr="00F431A9" w:rsidRDefault="00A6181A" w:rsidP="0012263B">
            <w:pPr>
              <w:rPr>
                <w:sz w:val="16"/>
                <w:szCs w:val="16"/>
              </w:rPr>
            </w:pPr>
          </w:p>
        </w:tc>
        <w:tc>
          <w:tcPr>
            <w:tcW w:w="2041" w:type="dxa"/>
            <w:tcBorders>
              <w:right w:val="single" w:sz="12" w:space="0" w:color="4570B4"/>
            </w:tcBorders>
          </w:tcPr>
          <w:p w:rsidR="00A6181A" w:rsidRPr="00F431A9" w:rsidRDefault="00A6181A" w:rsidP="00294452">
            <w:pPr>
              <w:rPr>
                <w:sz w:val="14"/>
                <w:szCs w:val="16"/>
              </w:rPr>
            </w:pPr>
          </w:p>
        </w:tc>
        <w:tc>
          <w:tcPr>
            <w:tcW w:w="1020" w:type="dxa"/>
            <w:tcBorders>
              <w:left w:val="single" w:sz="12" w:space="0" w:color="4570B4"/>
            </w:tcBorders>
            <w:tcMar>
              <w:left w:w="142" w:type="dxa"/>
            </w:tcMar>
          </w:tcPr>
          <w:p w:rsidR="00A6181A" w:rsidRPr="00F431A9" w:rsidRDefault="00A6181A" w:rsidP="0012263B">
            <w:pPr>
              <w:rPr>
                <w:sz w:val="16"/>
                <w:szCs w:val="16"/>
              </w:rPr>
            </w:pPr>
            <w:r>
              <w:rPr>
                <w:sz w:val="16"/>
                <w:szCs w:val="16"/>
              </w:rPr>
              <w:t>S</w:t>
            </w:r>
            <w:r w:rsidRPr="002D03F3">
              <w:rPr>
                <w:sz w:val="16"/>
                <w:szCs w:val="16"/>
              </w:rPr>
              <w:t xml:space="preserve">pis. </w:t>
            </w:r>
            <w:r>
              <w:rPr>
                <w:sz w:val="16"/>
                <w:szCs w:val="16"/>
              </w:rPr>
              <w:t>značka:</w:t>
            </w:r>
          </w:p>
        </w:tc>
        <w:tc>
          <w:tcPr>
            <w:tcW w:w="2608" w:type="dxa"/>
            <w:tcBorders>
              <w:right w:val="single" w:sz="12" w:space="0" w:color="4570B4"/>
            </w:tcBorders>
          </w:tcPr>
          <w:p w:rsidR="00A6181A" w:rsidRDefault="00A6181A" w:rsidP="00663FF6">
            <w:pPr>
              <w:rPr>
                <w:sz w:val="16"/>
                <w:szCs w:val="16"/>
              </w:rPr>
            </w:pPr>
            <w:r>
              <w:rPr>
                <w:sz w:val="16"/>
                <w:szCs w:val="16"/>
              </w:rPr>
              <w:t>ŽP-</w:t>
            </w:r>
            <w:r w:rsidR="00AF5017">
              <w:rPr>
                <w:sz w:val="16"/>
                <w:szCs w:val="16"/>
              </w:rPr>
              <w:t>OP</w:t>
            </w:r>
            <w:r w:rsidR="001D5F0C">
              <w:rPr>
                <w:sz w:val="16"/>
                <w:szCs w:val="16"/>
              </w:rPr>
              <w:t>/</w:t>
            </w:r>
            <w:r w:rsidR="00663FF6">
              <w:rPr>
                <w:sz w:val="16"/>
                <w:szCs w:val="16"/>
              </w:rPr>
              <w:t>702/2020</w:t>
            </w:r>
          </w:p>
        </w:tc>
        <w:tc>
          <w:tcPr>
            <w:tcW w:w="990" w:type="dxa"/>
            <w:tcBorders>
              <w:left w:val="single" w:sz="12" w:space="0" w:color="4570B4"/>
            </w:tcBorders>
            <w:tcMar>
              <w:left w:w="142" w:type="dxa"/>
            </w:tcMar>
          </w:tcPr>
          <w:p w:rsidR="00A6181A" w:rsidRPr="00F431A9" w:rsidRDefault="00A6181A" w:rsidP="0012263B">
            <w:pPr>
              <w:rPr>
                <w:sz w:val="16"/>
                <w:szCs w:val="16"/>
              </w:rPr>
            </w:pPr>
            <w:r w:rsidRPr="00F431A9">
              <w:rPr>
                <w:sz w:val="16"/>
                <w:szCs w:val="16"/>
              </w:rPr>
              <w:t>E-mail:</w:t>
            </w:r>
          </w:p>
        </w:tc>
        <w:tc>
          <w:tcPr>
            <w:tcW w:w="1844" w:type="dxa"/>
            <w:gridSpan w:val="2"/>
          </w:tcPr>
          <w:p w:rsidR="00A6181A" w:rsidRPr="00F431A9" w:rsidRDefault="00AF5017" w:rsidP="00AF5017">
            <w:pPr>
              <w:rPr>
                <w:sz w:val="16"/>
                <w:szCs w:val="16"/>
              </w:rPr>
            </w:pPr>
            <w:r>
              <w:rPr>
                <w:sz w:val="16"/>
                <w:szCs w:val="16"/>
              </w:rPr>
              <w:t>buchackova</w:t>
            </w:r>
            <w:r w:rsidR="00A6181A" w:rsidRPr="00F431A9">
              <w:rPr>
                <w:sz w:val="16"/>
                <w:szCs w:val="16"/>
              </w:rPr>
              <w:t>@muuo.cz</w:t>
            </w:r>
          </w:p>
        </w:tc>
      </w:tr>
      <w:tr w:rsidR="00F431A9" w:rsidRPr="00F431A9" w:rsidTr="008546E5">
        <w:tblPrEx>
          <w:tblCellMar>
            <w:left w:w="0" w:type="dxa"/>
            <w:right w:w="0" w:type="dxa"/>
          </w:tblCellMar>
        </w:tblPrEx>
        <w:trPr>
          <w:gridBefore w:val="1"/>
          <w:wBefore w:w="108" w:type="dxa"/>
          <w:trHeight w:hRule="exact" w:val="181"/>
        </w:trPr>
        <w:tc>
          <w:tcPr>
            <w:tcW w:w="712" w:type="dxa"/>
            <w:gridSpan w:val="2"/>
          </w:tcPr>
          <w:p w:rsidR="00B30748" w:rsidRPr="00F431A9" w:rsidRDefault="00B30748" w:rsidP="0012263B">
            <w:pPr>
              <w:rPr>
                <w:sz w:val="16"/>
                <w:szCs w:val="16"/>
              </w:rPr>
            </w:pPr>
          </w:p>
        </w:tc>
        <w:tc>
          <w:tcPr>
            <w:tcW w:w="2041" w:type="dxa"/>
            <w:tcBorders>
              <w:right w:val="single" w:sz="12" w:space="0" w:color="4570B4"/>
            </w:tcBorders>
          </w:tcPr>
          <w:p w:rsidR="00B30748" w:rsidRPr="00F431A9" w:rsidRDefault="00B30748" w:rsidP="0012263B">
            <w:pPr>
              <w:rPr>
                <w:sz w:val="16"/>
                <w:szCs w:val="16"/>
              </w:rPr>
            </w:pPr>
          </w:p>
        </w:tc>
        <w:tc>
          <w:tcPr>
            <w:tcW w:w="1020" w:type="dxa"/>
            <w:tcBorders>
              <w:left w:val="single" w:sz="12" w:space="0" w:color="4570B4"/>
            </w:tcBorders>
            <w:tcMar>
              <w:left w:w="142" w:type="dxa"/>
            </w:tcMar>
          </w:tcPr>
          <w:p w:rsidR="00B30748" w:rsidRPr="00F431A9" w:rsidRDefault="00B30748" w:rsidP="0012263B">
            <w:pPr>
              <w:rPr>
                <w:sz w:val="16"/>
                <w:szCs w:val="16"/>
              </w:rPr>
            </w:pPr>
            <w:r w:rsidRPr="00F431A9">
              <w:rPr>
                <w:sz w:val="16"/>
                <w:szCs w:val="16"/>
              </w:rPr>
              <w:t>Poč. listů:</w:t>
            </w:r>
          </w:p>
        </w:tc>
        <w:tc>
          <w:tcPr>
            <w:tcW w:w="2608" w:type="dxa"/>
            <w:tcBorders>
              <w:right w:val="single" w:sz="12" w:space="0" w:color="4570B4"/>
            </w:tcBorders>
          </w:tcPr>
          <w:p w:rsidR="00B30748" w:rsidRPr="00F431A9" w:rsidRDefault="00581F08" w:rsidP="0012263B">
            <w:pPr>
              <w:rPr>
                <w:sz w:val="16"/>
                <w:szCs w:val="16"/>
              </w:rPr>
            </w:pPr>
            <w:r>
              <w:rPr>
                <w:sz w:val="16"/>
                <w:szCs w:val="16"/>
              </w:rPr>
              <w:t>5</w:t>
            </w:r>
          </w:p>
        </w:tc>
        <w:tc>
          <w:tcPr>
            <w:tcW w:w="990" w:type="dxa"/>
            <w:tcBorders>
              <w:left w:val="single" w:sz="12" w:space="0" w:color="4570B4"/>
            </w:tcBorders>
            <w:tcMar>
              <w:left w:w="142" w:type="dxa"/>
            </w:tcMar>
          </w:tcPr>
          <w:p w:rsidR="00B30748" w:rsidRPr="00F431A9" w:rsidRDefault="00A6181A" w:rsidP="0012263B">
            <w:pPr>
              <w:rPr>
                <w:sz w:val="16"/>
                <w:szCs w:val="16"/>
              </w:rPr>
            </w:pPr>
            <w:r w:rsidRPr="00F431A9">
              <w:rPr>
                <w:sz w:val="16"/>
                <w:szCs w:val="16"/>
              </w:rPr>
              <w:t>Datum:</w:t>
            </w:r>
          </w:p>
        </w:tc>
        <w:tc>
          <w:tcPr>
            <w:tcW w:w="1844" w:type="dxa"/>
            <w:gridSpan w:val="2"/>
          </w:tcPr>
          <w:p w:rsidR="00B30748" w:rsidRPr="00F431A9" w:rsidRDefault="00C55D56" w:rsidP="005118DB">
            <w:pPr>
              <w:rPr>
                <w:sz w:val="16"/>
                <w:szCs w:val="16"/>
              </w:rPr>
            </w:pPr>
            <w:r>
              <w:rPr>
                <w:sz w:val="16"/>
                <w:szCs w:val="16"/>
              </w:rPr>
              <w:t>4</w:t>
            </w:r>
            <w:r w:rsidR="001F626A">
              <w:rPr>
                <w:sz w:val="16"/>
                <w:szCs w:val="16"/>
              </w:rPr>
              <w:t>.3.2020</w:t>
            </w:r>
          </w:p>
        </w:tc>
      </w:tr>
      <w:tr w:rsidR="00A6181A" w:rsidRPr="00F431A9" w:rsidTr="008546E5">
        <w:tblPrEx>
          <w:tblCellMar>
            <w:left w:w="0" w:type="dxa"/>
            <w:right w:w="0" w:type="dxa"/>
          </w:tblCellMar>
        </w:tblPrEx>
        <w:trPr>
          <w:gridBefore w:val="1"/>
          <w:wBefore w:w="108" w:type="dxa"/>
          <w:trHeight w:hRule="exact" w:val="181"/>
        </w:trPr>
        <w:tc>
          <w:tcPr>
            <w:tcW w:w="712" w:type="dxa"/>
            <w:gridSpan w:val="2"/>
          </w:tcPr>
          <w:p w:rsidR="00A6181A" w:rsidRPr="00F431A9" w:rsidRDefault="00A6181A" w:rsidP="00A6181A">
            <w:pPr>
              <w:rPr>
                <w:sz w:val="16"/>
                <w:szCs w:val="16"/>
              </w:rPr>
            </w:pPr>
          </w:p>
        </w:tc>
        <w:tc>
          <w:tcPr>
            <w:tcW w:w="2041" w:type="dxa"/>
            <w:tcBorders>
              <w:right w:val="single" w:sz="12" w:space="0" w:color="4570B4"/>
            </w:tcBorders>
          </w:tcPr>
          <w:p w:rsidR="00A6181A" w:rsidRPr="00F431A9" w:rsidRDefault="00A6181A" w:rsidP="00A6181A">
            <w:pPr>
              <w:rPr>
                <w:sz w:val="16"/>
                <w:szCs w:val="16"/>
              </w:rPr>
            </w:pPr>
          </w:p>
        </w:tc>
        <w:tc>
          <w:tcPr>
            <w:tcW w:w="1020" w:type="dxa"/>
            <w:tcBorders>
              <w:left w:val="single" w:sz="12" w:space="0" w:color="4570B4"/>
            </w:tcBorders>
            <w:tcMar>
              <w:left w:w="142" w:type="dxa"/>
            </w:tcMar>
          </w:tcPr>
          <w:p w:rsidR="00A6181A" w:rsidRPr="00F431A9" w:rsidRDefault="00A6181A" w:rsidP="00A6181A">
            <w:pPr>
              <w:rPr>
                <w:sz w:val="16"/>
                <w:szCs w:val="16"/>
              </w:rPr>
            </w:pPr>
            <w:r w:rsidRPr="00F431A9">
              <w:rPr>
                <w:sz w:val="16"/>
                <w:szCs w:val="16"/>
              </w:rPr>
              <w:t>Poč. příloh:</w:t>
            </w:r>
          </w:p>
        </w:tc>
        <w:tc>
          <w:tcPr>
            <w:tcW w:w="2608" w:type="dxa"/>
            <w:tcBorders>
              <w:right w:val="single" w:sz="12" w:space="0" w:color="4570B4"/>
            </w:tcBorders>
          </w:tcPr>
          <w:p w:rsidR="00A6181A" w:rsidRPr="00F431A9" w:rsidRDefault="00A6181A" w:rsidP="00A6181A">
            <w:pPr>
              <w:rPr>
                <w:sz w:val="16"/>
                <w:szCs w:val="16"/>
              </w:rPr>
            </w:pPr>
            <w:r w:rsidRPr="00F431A9">
              <w:rPr>
                <w:sz w:val="16"/>
                <w:szCs w:val="16"/>
              </w:rPr>
              <w:t>0</w:t>
            </w:r>
          </w:p>
        </w:tc>
        <w:tc>
          <w:tcPr>
            <w:tcW w:w="990" w:type="dxa"/>
            <w:tcBorders>
              <w:left w:val="single" w:sz="12" w:space="0" w:color="4570B4"/>
            </w:tcBorders>
            <w:tcMar>
              <w:left w:w="142" w:type="dxa"/>
            </w:tcMar>
          </w:tcPr>
          <w:p w:rsidR="00A6181A" w:rsidRPr="00F431A9" w:rsidRDefault="00A6181A" w:rsidP="00A6181A">
            <w:pPr>
              <w:rPr>
                <w:sz w:val="16"/>
                <w:szCs w:val="16"/>
              </w:rPr>
            </w:pPr>
            <w:r w:rsidRPr="00F431A9">
              <w:rPr>
                <w:sz w:val="16"/>
                <w:szCs w:val="16"/>
              </w:rPr>
              <w:t>Místo:</w:t>
            </w:r>
          </w:p>
        </w:tc>
        <w:tc>
          <w:tcPr>
            <w:tcW w:w="1844" w:type="dxa"/>
            <w:gridSpan w:val="2"/>
          </w:tcPr>
          <w:p w:rsidR="00A6181A" w:rsidRPr="00F431A9" w:rsidRDefault="00A6181A" w:rsidP="00A6181A">
            <w:pPr>
              <w:rPr>
                <w:sz w:val="16"/>
                <w:szCs w:val="16"/>
              </w:rPr>
            </w:pPr>
            <w:r w:rsidRPr="00F431A9">
              <w:rPr>
                <w:sz w:val="16"/>
                <w:szCs w:val="16"/>
              </w:rPr>
              <w:t>Ústí nad Orlicí</w:t>
            </w:r>
          </w:p>
        </w:tc>
      </w:tr>
      <w:tr w:rsidR="00A6181A" w:rsidRPr="00F431A9" w:rsidTr="008546E5">
        <w:tblPrEx>
          <w:tblCellMar>
            <w:left w:w="0" w:type="dxa"/>
            <w:right w:w="0" w:type="dxa"/>
          </w:tblCellMar>
        </w:tblPrEx>
        <w:trPr>
          <w:gridBefore w:val="1"/>
          <w:wBefore w:w="108" w:type="dxa"/>
          <w:trHeight w:hRule="exact" w:val="181"/>
        </w:trPr>
        <w:tc>
          <w:tcPr>
            <w:tcW w:w="712" w:type="dxa"/>
            <w:gridSpan w:val="2"/>
          </w:tcPr>
          <w:p w:rsidR="00A6181A" w:rsidRPr="00F431A9" w:rsidRDefault="00A6181A" w:rsidP="00A6181A">
            <w:pPr>
              <w:rPr>
                <w:sz w:val="16"/>
                <w:szCs w:val="16"/>
              </w:rPr>
            </w:pPr>
          </w:p>
          <w:p w:rsidR="00A6181A" w:rsidRPr="00F431A9" w:rsidRDefault="00A6181A" w:rsidP="00A6181A">
            <w:pPr>
              <w:rPr>
                <w:sz w:val="16"/>
                <w:szCs w:val="16"/>
              </w:rPr>
            </w:pPr>
          </w:p>
          <w:p w:rsidR="00A6181A" w:rsidRPr="00F431A9" w:rsidRDefault="00A6181A" w:rsidP="00A6181A">
            <w:pPr>
              <w:rPr>
                <w:sz w:val="16"/>
                <w:szCs w:val="16"/>
              </w:rPr>
            </w:pPr>
          </w:p>
        </w:tc>
        <w:tc>
          <w:tcPr>
            <w:tcW w:w="2041" w:type="dxa"/>
            <w:tcBorders>
              <w:right w:val="single" w:sz="12" w:space="0" w:color="4570B4"/>
            </w:tcBorders>
          </w:tcPr>
          <w:p w:rsidR="00A6181A" w:rsidRPr="00F431A9" w:rsidRDefault="00A6181A" w:rsidP="00A6181A">
            <w:pPr>
              <w:rPr>
                <w:sz w:val="16"/>
                <w:szCs w:val="16"/>
              </w:rPr>
            </w:pPr>
          </w:p>
        </w:tc>
        <w:tc>
          <w:tcPr>
            <w:tcW w:w="1020" w:type="dxa"/>
            <w:tcBorders>
              <w:left w:val="single" w:sz="12" w:space="0" w:color="4570B4"/>
            </w:tcBorders>
            <w:tcMar>
              <w:left w:w="142" w:type="dxa"/>
            </w:tcMar>
          </w:tcPr>
          <w:p w:rsidR="00A6181A" w:rsidRPr="00F431A9" w:rsidRDefault="00A6181A" w:rsidP="00A6181A">
            <w:pPr>
              <w:rPr>
                <w:sz w:val="16"/>
                <w:szCs w:val="16"/>
              </w:rPr>
            </w:pPr>
            <w:r w:rsidRPr="00F431A9">
              <w:rPr>
                <w:sz w:val="16"/>
                <w:szCs w:val="16"/>
              </w:rPr>
              <w:t>Poč. lis. př.:</w:t>
            </w:r>
          </w:p>
        </w:tc>
        <w:tc>
          <w:tcPr>
            <w:tcW w:w="2608" w:type="dxa"/>
            <w:tcBorders>
              <w:right w:val="single" w:sz="12" w:space="0" w:color="4570B4"/>
            </w:tcBorders>
          </w:tcPr>
          <w:p w:rsidR="00A6181A" w:rsidRPr="00F431A9" w:rsidRDefault="00A6181A" w:rsidP="00A6181A">
            <w:pPr>
              <w:rPr>
                <w:sz w:val="16"/>
                <w:szCs w:val="16"/>
              </w:rPr>
            </w:pPr>
            <w:r w:rsidRPr="00F431A9">
              <w:rPr>
                <w:sz w:val="16"/>
                <w:szCs w:val="16"/>
              </w:rPr>
              <w:t>0</w:t>
            </w:r>
          </w:p>
        </w:tc>
        <w:tc>
          <w:tcPr>
            <w:tcW w:w="990" w:type="dxa"/>
            <w:tcBorders>
              <w:left w:val="single" w:sz="12" w:space="0" w:color="4570B4"/>
            </w:tcBorders>
            <w:tcMar>
              <w:left w:w="142" w:type="dxa"/>
            </w:tcMar>
          </w:tcPr>
          <w:p w:rsidR="00A6181A" w:rsidRPr="00F431A9" w:rsidRDefault="00A6181A" w:rsidP="00A6181A">
            <w:pPr>
              <w:rPr>
                <w:sz w:val="16"/>
                <w:szCs w:val="16"/>
              </w:rPr>
            </w:pPr>
          </w:p>
        </w:tc>
        <w:tc>
          <w:tcPr>
            <w:tcW w:w="1844" w:type="dxa"/>
            <w:gridSpan w:val="2"/>
          </w:tcPr>
          <w:p w:rsidR="00A6181A" w:rsidRPr="00F431A9" w:rsidRDefault="00A6181A" w:rsidP="00A6181A">
            <w:pPr>
              <w:rPr>
                <w:sz w:val="16"/>
                <w:szCs w:val="16"/>
              </w:rPr>
            </w:pPr>
          </w:p>
        </w:tc>
      </w:tr>
    </w:tbl>
    <w:p w:rsidR="000056AC" w:rsidRDefault="000056AC" w:rsidP="000056AC">
      <w:pPr>
        <w:spacing w:after="0" w:line="240" w:lineRule="auto"/>
        <w:rPr>
          <w:sz w:val="24"/>
          <w:szCs w:val="24"/>
        </w:rPr>
      </w:pPr>
    </w:p>
    <w:p w:rsidR="001D5F0C" w:rsidRPr="00C44826" w:rsidRDefault="001D5F0C" w:rsidP="00C44826">
      <w:pPr>
        <w:pStyle w:val="Nadpis3"/>
        <w:jc w:val="center"/>
        <w:rPr>
          <w:rFonts w:asciiTheme="minorHAnsi" w:hAnsiTheme="minorHAnsi"/>
          <w:color w:val="000000" w:themeColor="text1"/>
          <w:sz w:val="32"/>
          <w:szCs w:val="32"/>
        </w:rPr>
      </w:pPr>
      <w:r w:rsidRPr="001D5F0C">
        <w:rPr>
          <w:rFonts w:asciiTheme="minorHAnsi" w:hAnsiTheme="minorHAnsi"/>
          <w:color w:val="000000" w:themeColor="text1"/>
          <w:sz w:val="32"/>
          <w:szCs w:val="32"/>
        </w:rPr>
        <w:t xml:space="preserve">R </w:t>
      </w:r>
      <w:r w:rsidR="00C44826">
        <w:rPr>
          <w:rFonts w:asciiTheme="minorHAnsi" w:hAnsiTheme="minorHAnsi"/>
          <w:color w:val="000000" w:themeColor="text1"/>
          <w:sz w:val="32"/>
          <w:szCs w:val="32"/>
        </w:rPr>
        <w:t>O</w:t>
      </w:r>
      <w:r w:rsidRPr="001D5F0C">
        <w:rPr>
          <w:rFonts w:asciiTheme="minorHAnsi" w:hAnsiTheme="minorHAnsi"/>
          <w:color w:val="000000" w:themeColor="text1"/>
          <w:sz w:val="32"/>
          <w:szCs w:val="32"/>
        </w:rPr>
        <w:t xml:space="preserve"> Z H O D N U T Í</w:t>
      </w:r>
    </w:p>
    <w:p w:rsidR="001D5F0C" w:rsidRDefault="001D5F0C" w:rsidP="001D5F0C">
      <w:pPr>
        <w:pStyle w:val="Zkladntextodsazen"/>
        <w:rPr>
          <w:rFonts w:asciiTheme="minorHAnsi" w:hAnsiTheme="minorHAnsi"/>
        </w:rPr>
      </w:pPr>
    </w:p>
    <w:p w:rsidR="001D5F0C" w:rsidRPr="001E6496" w:rsidRDefault="001D5F0C" w:rsidP="001D5F0C">
      <w:pPr>
        <w:pStyle w:val="Zkladntextodsazen"/>
        <w:rPr>
          <w:rFonts w:asciiTheme="minorHAnsi" w:hAnsiTheme="minorHAnsi"/>
          <w:bCs w:val="0"/>
          <w:sz w:val="22"/>
          <w:szCs w:val="22"/>
        </w:rPr>
      </w:pPr>
      <w:r w:rsidRPr="001E6496">
        <w:rPr>
          <w:rFonts w:asciiTheme="minorHAnsi" w:hAnsiTheme="minorHAnsi"/>
          <w:sz w:val="22"/>
          <w:szCs w:val="22"/>
        </w:rPr>
        <w:t xml:space="preserve">Městský úřad  Ústí nad Orlicí jako orgán ochrany přírody příslušný podle ustanovení </w:t>
      </w:r>
      <w:r w:rsidR="00930D38" w:rsidRPr="001E6496">
        <w:rPr>
          <w:rFonts w:asciiTheme="minorHAnsi" w:hAnsiTheme="minorHAnsi"/>
          <w:sz w:val="22"/>
          <w:szCs w:val="22"/>
        </w:rPr>
        <w:t xml:space="preserve">§ 75 odst. 1 písm. a) a </w:t>
      </w:r>
      <w:r w:rsidRPr="001E6496">
        <w:rPr>
          <w:rFonts w:asciiTheme="minorHAnsi" w:hAnsiTheme="minorHAnsi"/>
          <w:sz w:val="22"/>
          <w:szCs w:val="22"/>
        </w:rPr>
        <w:t xml:space="preserve">§ 76 odst. 1 písm. a) zákona č. 114/1992 Sb., o ochraně přírody a krajiny v platném znění (dále jen zákon), </w:t>
      </w:r>
      <w:r w:rsidR="00930D38" w:rsidRPr="001E6496">
        <w:rPr>
          <w:rFonts w:asciiTheme="minorHAnsi" w:hAnsiTheme="minorHAnsi"/>
          <w:sz w:val="22"/>
          <w:szCs w:val="22"/>
        </w:rPr>
        <w:t xml:space="preserve">§ 7 odst. 2 a </w:t>
      </w:r>
      <w:r w:rsidRPr="001E6496">
        <w:rPr>
          <w:rFonts w:asciiTheme="minorHAnsi" w:hAnsiTheme="minorHAnsi"/>
          <w:sz w:val="22"/>
          <w:szCs w:val="22"/>
        </w:rPr>
        <w:t xml:space="preserve"> 61 odst. 1 písm. a) </w:t>
      </w:r>
      <w:r w:rsidR="00930D38" w:rsidRPr="001E6496">
        <w:rPr>
          <w:rFonts w:asciiTheme="minorHAnsi" w:hAnsiTheme="minorHAnsi"/>
          <w:sz w:val="22"/>
          <w:szCs w:val="22"/>
        </w:rPr>
        <w:t xml:space="preserve"> </w:t>
      </w:r>
      <w:r w:rsidRPr="001E6496">
        <w:rPr>
          <w:rFonts w:asciiTheme="minorHAnsi" w:hAnsiTheme="minorHAnsi"/>
          <w:sz w:val="22"/>
          <w:szCs w:val="22"/>
        </w:rPr>
        <w:t xml:space="preserve">zákona č. 128/2000 Sb., o obcích v platném znění a souladu s § 10 </w:t>
      </w:r>
      <w:r w:rsidR="00930D38" w:rsidRPr="001E6496">
        <w:rPr>
          <w:rFonts w:asciiTheme="minorHAnsi" w:hAnsiTheme="minorHAnsi"/>
          <w:sz w:val="22"/>
          <w:szCs w:val="22"/>
        </w:rPr>
        <w:t xml:space="preserve"> a § 11 </w:t>
      </w:r>
      <w:r w:rsidRPr="001E6496">
        <w:rPr>
          <w:rFonts w:asciiTheme="minorHAnsi" w:hAnsiTheme="minorHAnsi"/>
          <w:sz w:val="22"/>
          <w:szCs w:val="22"/>
        </w:rPr>
        <w:t xml:space="preserve">zákona č. 500/2004 Sb., správní řád v platném znění (dále jen správní řád) na základě provedeného správního řízení </w:t>
      </w:r>
      <w:r w:rsidR="00E3312D" w:rsidRPr="001E6496">
        <w:rPr>
          <w:rFonts w:asciiTheme="minorHAnsi" w:hAnsiTheme="minorHAnsi"/>
          <w:sz w:val="22"/>
          <w:szCs w:val="22"/>
        </w:rPr>
        <w:t>vydává žadatel</w:t>
      </w:r>
      <w:r w:rsidR="008546E5">
        <w:rPr>
          <w:rFonts w:asciiTheme="minorHAnsi" w:hAnsiTheme="minorHAnsi"/>
          <w:sz w:val="22"/>
          <w:szCs w:val="22"/>
        </w:rPr>
        <w:t>i</w:t>
      </w:r>
      <w:r w:rsidRPr="001E6496">
        <w:rPr>
          <w:rFonts w:asciiTheme="minorHAnsi" w:hAnsiTheme="minorHAnsi"/>
          <w:sz w:val="22"/>
          <w:szCs w:val="22"/>
        </w:rPr>
        <w:t xml:space="preserve">, </w:t>
      </w:r>
      <w:r w:rsidR="008546E5">
        <w:rPr>
          <w:rFonts w:asciiTheme="minorHAnsi" w:hAnsiTheme="minorHAnsi"/>
          <w:sz w:val="22"/>
          <w:szCs w:val="22"/>
        </w:rPr>
        <w:t xml:space="preserve">Městu Ústí nad Orlicí, Sychrova 16, 562 24 </w:t>
      </w:r>
      <w:r w:rsidR="00C6703C" w:rsidRPr="001E6496">
        <w:rPr>
          <w:rFonts w:asciiTheme="minorHAnsi" w:hAnsiTheme="minorHAnsi"/>
          <w:sz w:val="22"/>
          <w:szCs w:val="22"/>
        </w:rPr>
        <w:t xml:space="preserve"> Ústí nad Orlicí,</w:t>
      </w:r>
      <w:r w:rsidR="00617280" w:rsidRPr="001E6496">
        <w:rPr>
          <w:rFonts w:asciiTheme="minorHAnsi" w:hAnsiTheme="minorHAnsi"/>
          <w:sz w:val="22"/>
          <w:szCs w:val="22"/>
        </w:rPr>
        <w:t xml:space="preserve"> </w:t>
      </w:r>
      <w:r w:rsidR="008546E5">
        <w:rPr>
          <w:rFonts w:asciiTheme="minorHAnsi" w:hAnsiTheme="minorHAnsi"/>
          <w:sz w:val="22"/>
          <w:szCs w:val="22"/>
        </w:rPr>
        <w:t xml:space="preserve">IČ 00279676, </w:t>
      </w:r>
      <w:r w:rsidR="00C06DCF" w:rsidRPr="001E6496">
        <w:rPr>
          <w:rFonts w:asciiTheme="minorHAnsi" w:hAnsiTheme="minorHAnsi"/>
          <w:sz w:val="22"/>
          <w:szCs w:val="22"/>
        </w:rPr>
        <w:t xml:space="preserve"> </w:t>
      </w:r>
      <w:r w:rsidRPr="001E6496">
        <w:rPr>
          <w:rFonts w:asciiTheme="minorHAnsi" w:hAnsiTheme="minorHAnsi"/>
          <w:sz w:val="22"/>
          <w:szCs w:val="22"/>
        </w:rPr>
        <w:t xml:space="preserve"> podle </w:t>
      </w:r>
      <w:proofErr w:type="spellStart"/>
      <w:r w:rsidRPr="001E6496">
        <w:rPr>
          <w:rFonts w:asciiTheme="minorHAnsi" w:hAnsiTheme="minorHAnsi"/>
          <w:sz w:val="22"/>
          <w:szCs w:val="22"/>
        </w:rPr>
        <w:t>ust</w:t>
      </w:r>
      <w:proofErr w:type="spellEnd"/>
      <w:r w:rsidRPr="001E6496">
        <w:rPr>
          <w:rFonts w:asciiTheme="minorHAnsi" w:hAnsiTheme="minorHAnsi"/>
          <w:sz w:val="22"/>
          <w:szCs w:val="22"/>
        </w:rPr>
        <w:t>. § 8 odst. 1 zákona:</w:t>
      </w:r>
    </w:p>
    <w:p w:rsidR="001D5F0C" w:rsidRPr="001E6496" w:rsidRDefault="001D5F0C" w:rsidP="001D5F0C">
      <w:pPr>
        <w:pStyle w:val="Zkladntextodsazen"/>
        <w:rPr>
          <w:rFonts w:asciiTheme="minorHAnsi" w:hAnsiTheme="minorHAnsi"/>
          <w:sz w:val="22"/>
          <w:szCs w:val="22"/>
        </w:rPr>
      </w:pPr>
    </w:p>
    <w:p w:rsidR="004C698F" w:rsidRPr="001E6496" w:rsidRDefault="004C698F" w:rsidP="004C698F">
      <w:pPr>
        <w:pStyle w:val="Zkladntext3"/>
        <w:spacing w:after="0" w:line="240" w:lineRule="auto"/>
        <w:ind w:left="360"/>
        <w:jc w:val="both"/>
        <w:rPr>
          <w:b/>
          <w:sz w:val="22"/>
          <w:szCs w:val="22"/>
        </w:rPr>
      </w:pPr>
    </w:p>
    <w:p w:rsidR="00EA4DD3" w:rsidRPr="00835826" w:rsidRDefault="00183044" w:rsidP="0051585E">
      <w:pPr>
        <w:pStyle w:val="Zkladntext3"/>
        <w:numPr>
          <w:ilvl w:val="0"/>
          <w:numId w:val="12"/>
        </w:numPr>
        <w:spacing w:after="0" w:line="240" w:lineRule="auto"/>
        <w:jc w:val="both"/>
        <w:rPr>
          <w:b/>
          <w:sz w:val="22"/>
          <w:szCs w:val="22"/>
        </w:rPr>
      </w:pPr>
      <w:r w:rsidRPr="00BE480E">
        <w:rPr>
          <w:b/>
          <w:sz w:val="22"/>
          <w:szCs w:val="22"/>
        </w:rPr>
        <w:t xml:space="preserve">povoluje </w:t>
      </w:r>
      <w:r w:rsidR="00EA4DD3" w:rsidRPr="00BE480E">
        <w:rPr>
          <w:b/>
          <w:sz w:val="22"/>
          <w:szCs w:val="22"/>
        </w:rPr>
        <w:t>1 ex. smrku pichlavého (1) o obvodu kmene  83 cm,  1 ex. jedle španělské (2)</w:t>
      </w:r>
      <w:r w:rsidR="00700AF1" w:rsidRPr="00BE480E">
        <w:rPr>
          <w:b/>
          <w:sz w:val="22"/>
          <w:szCs w:val="22"/>
        </w:rPr>
        <w:t xml:space="preserve"> o obvodu kmene 99 cm, </w:t>
      </w:r>
      <w:r w:rsidR="00EA4DD3" w:rsidRPr="00BE480E">
        <w:rPr>
          <w:b/>
          <w:sz w:val="22"/>
          <w:szCs w:val="22"/>
        </w:rPr>
        <w:t xml:space="preserve">  4 ex. borovice černé (3,4,5,6) </w:t>
      </w:r>
      <w:r w:rsidR="00700AF1" w:rsidRPr="00BE480E">
        <w:rPr>
          <w:b/>
          <w:sz w:val="22"/>
          <w:szCs w:val="22"/>
        </w:rPr>
        <w:t>o obvodu kmenů 129 cm, 119 cm, 130 cm a 127 cm, 1</w:t>
      </w:r>
      <w:r w:rsidR="00EA4DD3" w:rsidRPr="00BE480E">
        <w:rPr>
          <w:b/>
          <w:sz w:val="22"/>
          <w:szCs w:val="22"/>
        </w:rPr>
        <w:t xml:space="preserve"> ex. jasanu ztepilého</w:t>
      </w:r>
      <w:r w:rsidR="00700AF1" w:rsidRPr="00BE480E">
        <w:rPr>
          <w:b/>
          <w:sz w:val="22"/>
          <w:szCs w:val="22"/>
        </w:rPr>
        <w:t xml:space="preserve">- </w:t>
      </w:r>
      <w:proofErr w:type="spellStart"/>
      <w:r w:rsidR="00700AF1" w:rsidRPr="00BE480E">
        <w:rPr>
          <w:b/>
          <w:sz w:val="22"/>
          <w:szCs w:val="22"/>
        </w:rPr>
        <w:t>dvojkmen</w:t>
      </w:r>
      <w:proofErr w:type="spellEnd"/>
      <w:r w:rsidR="00EA4DD3" w:rsidRPr="00BE480E">
        <w:rPr>
          <w:b/>
          <w:sz w:val="22"/>
          <w:szCs w:val="22"/>
        </w:rPr>
        <w:t xml:space="preserve"> (12</w:t>
      </w:r>
      <w:r w:rsidR="00700AF1" w:rsidRPr="00BE480E">
        <w:rPr>
          <w:b/>
          <w:sz w:val="22"/>
          <w:szCs w:val="22"/>
        </w:rPr>
        <w:t>)</w:t>
      </w:r>
      <w:r w:rsidR="00EA4DD3" w:rsidRPr="00BE480E">
        <w:rPr>
          <w:b/>
          <w:sz w:val="22"/>
          <w:szCs w:val="22"/>
        </w:rPr>
        <w:t xml:space="preserve"> </w:t>
      </w:r>
      <w:r w:rsidR="00700AF1" w:rsidRPr="00BE480E">
        <w:rPr>
          <w:b/>
          <w:sz w:val="22"/>
          <w:szCs w:val="22"/>
        </w:rPr>
        <w:t>o obvodu kmenů 125 cm a 143 cm, 1 ex. jasanu ztepilého</w:t>
      </w:r>
      <w:r w:rsidR="00BE480E" w:rsidRPr="00BE480E">
        <w:rPr>
          <w:b/>
          <w:sz w:val="22"/>
          <w:szCs w:val="22"/>
        </w:rPr>
        <w:t xml:space="preserve">(15) o obvodu kmene  131 cm </w:t>
      </w:r>
      <w:r w:rsidR="00700AF1" w:rsidRPr="00BE480E">
        <w:rPr>
          <w:b/>
          <w:sz w:val="22"/>
          <w:szCs w:val="22"/>
        </w:rPr>
        <w:t xml:space="preserve"> </w:t>
      </w:r>
      <w:r w:rsidR="00EA4DD3" w:rsidRPr="00BE480E">
        <w:rPr>
          <w:b/>
          <w:sz w:val="22"/>
          <w:szCs w:val="22"/>
        </w:rPr>
        <w:t>a 5 ex. smrku ztepilého (16,17,18,19,20)</w:t>
      </w:r>
      <w:r w:rsidR="00BE480E" w:rsidRPr="00BE480E">
        <w:rPr>
          <w:b/>
          <w:sz w:val="22"/>
          <w:szCs w:val="22"/>
        </w:rPr>
        <w:t xml:space="preserve"> o obvodu kmenů 105 cm, 62 cm, 88 cm, 88 cm a 107 cm</w:t>
      </w:r>
      <w:r w:rsidR="00436AFE">
        <w:rPr>
          <w:b/>
          <w:sz w:val="22"/>
          <w:szCs w:val="22"/>
        </w:rPr>
        <w:t xml:space="preserve">, vše </w:t>
      </w:r>
      <w:r w:rsidR="00EA4DD3" w:rsidRPr="00BE480E">
        <w:rPr>
          <w:b/>
          <w:sz w:val="22"/>
          <w:szCs w:val="22"/>
        </w:rPr>
        <w:t xml:space="preserve"> na </w:t>
      </w:r>
      <w:proofErr w:type="spellStart"/>
      <w:r w:rsidR="00EA4DD3" w:rsidRPr="00BE480E">
        <w:rPr>
          <w:b/>
          <w:sz w:val="22"/>
          <w:szCs w:val="22"/>
        </w:rPr>
        <w:t>pč</w:t>
      </w:r>
      <w:proofErr w:type="spellEnd"/>
      <w:r w:rsidR="00EA4DD3" w:rsidRPr="00BE480E">
        <w:rPr>
          <w:b/>
          <w:sz w:val="22"/>
          <w:szCs w:val="22"/>
        </w:rPr>
        <w:t>. 514/1   v </w:t>
      </w:r>
      <w:proofErr w:type="spellStart"/>
      <w:r w:rsidR="00EA4DD3" w:rsidRPr="00BE480E">
        <w:rPr>
          <w:b/>
          <w:sz w:val="22"/>
          <w:szCs w:val="22"/>
        </w:rPr>
        <w:t>k.ú</w:t>
      </w:r>
      <w:proofErr w:type="spellEnd"/>
      <w:r w:rsidR="00EA4DD3" w:rsidRPr="00BE480E">
        <w:rPr>
          <w:b/>
          <w:sz w:val="22"/>
          <w:szCs w:val="22"/>
        </w:rPr>
        <w:t>. Ústí nad Orlicí</w:t>
      </w:r>
      <w:r w:rsidR="00BE480E" w:rsidRPr="00BE480E">
        <w:rPr>
          <w:b/>
          <w:sz w:val="22"/>
          <w:szCs w:val="22"/>
        </w:rPr>
        <w:t xml:space="preserve">. </w:t>
      </w:r>
      <w:r w:rsidR="00835826" w:rsidRPr="00835826">
        <w:rPr>
          <w:b/>
          <w:sz w:val="22"/>
          <w:szCs w:val="22"/>
        </w:rPr>
        <w:t>Čísla uvedená za jednotlivými dřevinami v závorkách odpovídají číslování z</w:t>
      </w:r>
      <w:r w:rsidR="005D5522">
        <w:rPr>
          <w:b/>
          <w:sz w:val="22"/>
          <w:szCs w:val="22"/>
        </w:rPr>
        <w:t> inventarizace dřevin</w:t>
      </w:r>
      <w:r w:rsidR="00835826" w:rsidRPr="00835826">
        <w:rPr>
          <w:b/>
          <w:sz w:val="22"/>
          <w:szCs w:val="22"/>
        </w:rPr>
        <w:t xml:space="preserve">  provedené pro záměr</w:t>
      </w:r>
      <w:r w:rsidR="00835826">
        <w:rPr>
          <w:b/>
          <w:sz w:val="22"/>
          <w:szCs w:val="22"/>
        </w:rPr>
        <w:t xml:space="preserve">  </w:t>
      </w:r>
      <w:r w:rsidR="009F7664">
        <w:rPr>
          <w:b/>
          <w:sz w:val="22"/>
          <w:szCs w:val="22"/>
        </w:rPr>
        <w:t>„</w:t>
      </w:r>
      <w:r w:rsidR="00835826">
        <w:rPr>
          <w:b/>
          <w:sz w:val="22"/>
          <w:szCs w:val="22"/>
        </w:rPr>
        <w:t>Obnova zahrady MŠ Na Výsluní Ústí nad Orlicí</w:t>
      </w:r>
      <w:r w:rsidR="009F7664">
        <w:rPr>
          <w:b/>
          <w:sz w:val="22"/>
          <w:szCs w:val="22"/>
        </w:rPr>
        <w:t>“</w:t>
      </w:r>
      <w:r w:rsidR="005D5522">
        <w:rPr>
          <w:b/>
          <w:sz w:val="22"/>
          <w:szCs w:val="22"/>
        </w:rPr>
        <w:t xml:space="preserve"> </w:t>
      </w:r>
      <w:r w:rsidR="00820822">
        <w:rPr>
          <w:b/>
          <w:sz w:val="22"/>
          <w:szCs w:val="22"/>
        </w:rPr>
        <w:t xml:space="preserve">Ing. Alenou Rabasovou – GARDEN SERVIS – Ing. Renata Břeňová, </w:t>
      </w:r>
      <w:proofErr w:type="spellStart"/>
      <w:r w:rsidR="00820822">
        <w:rPr>
          <w:b/>
          <w:sz w:val="22"/>
          <w:szCs w:val="22"/>
        </w:rPr>
        <w:t>Řikovice</w:t>
      </w:r>
      <w:proofErr w:type="spellEnd"/>
      <w:r w:rsidR="00820822">
        <w:rPr>
          <w:b/>
          <w:sz w:val="22"/>
          <w:szCs w:val="22"/>
        </w:rPr>
        <w:t xml:space="preserve"> 31, 570 01 Morašice</w:t>
      </w:r>
      <w:r w:rsidR="00672CC9">
        <w:rPr>
          <w:b/>
          <w:sz w:val="22"/>
          <w:szCs w:val="22"/>
        </w:rPr>
        <w:t>,</w:t>
      </w:r>
      <w:r w:rsidR="00820822">
        <w:rPr>
          <w:b/>
          <w:sz w:val="22"/>
          <w:szCs w:val="22"/>
        </w:rPr>
        <w:t xml:space="preserve"> v září 2019.</w:t>
      </w:r>
    </w:p>
    <w:p w:rsidR="00835826" w:rsidRDefault="00835826" w:rsidP="00835826">
      <w:pPr>
        <w:pStyle w:val="Zkladntext3"/>
        <w:spacing w:after="0" w:line="240" w:lineRule="auto"/>
        <w:ind w:left="720"/>
        <w:jc w:val="both"/>
        <w:rPr>
          <w:b/>
          <w:sz w:val="22"/>
          <w:szCs w:val="22"/>
        </w:rPr>
      </w:pPr>
    </w:p>
    <w:p w:rsidR="00231B0E" w:rsidRPr="0051585E" w:rsidRDefault="00BE480E" w:rsidP="0008203F">
      <w:pPr>
        <w:pStyle w:val="Zkladntext3"/>
        <w:spacing w:after="0" w:line="240" w:lineRule="auto"/>
        <w:ind w:left="720"/>
        <w:jc w:val="both"/>
        <w:rPr>
          <w:b/>
          <w:sz w:val="22"/>
          <w:szCs w:val="22"/>
        </w:rPr>
      </w:pPr>
      <w:r>
        <w:rPr>
          <w:b/>
          <w:sz w:val="22"/>
          <w:szCs w:val="22"/>
        </w:rPr>
        <w:t>Za pokácen</w:t>
      </w:r>
      <w:r w:rsidR="00672CC9">
        <w:rPr>
          <w:b/>
          <w:sz w:val="22"/>
          <w:szCs w:val="22"/>
        </w:rPr>
        <w:t>é</w:t>
      </w:r>
      <w:r>
        <w:rPr>
          <w:b/>
          <w:sz w:val="22"/>
          <w:szCs w:val="22"/>
        </w:rPr>
        <w:t xml:space="preserve"> dřeviny bude provedena náhradní výsadba spočívající ve vysázení </w:t>
      </w:r>
      <w:r w:rsidR="00974EF6">
        <w:rPr>
          <w:b/>
          <w:sz w:val="22"/>
          <w:szCs w:val="22"/>
        </w:rPr>
        <w:t xml:space="preserve">1 ex. lípy srdčité ve velikosti ok 10-12 cm, 1 ex. dubu zimního ve velikosti ok 10-12 cm, 1 ex. lísky turecké o velikosti ok 10-12 cm, 1 ex. švestky </w:t>
      </w:r>
      <w:r w:rsidR="00CD3F05">
        <w:rPr>
          <w:b/>
          <w:sz w:val="22"/>
          <w:szCs w:val="22"/>
        </w:rPr>
        <w:t xml:space="preserve">domácí </w:t>
      </w:r>
      <w:r w:rsidR="00974EF6">
        <w:rPr>
          <w:b/>
          <w:sz w:val="22"/>
          <w:szCs w:val="22"/>
        </w:rPr>
        <w:t xml:space="preserve">ve velikosti vysokokmen, ok 6-8 cm, </w:t>
      </w:r>
      <w:r w:rsidR="00CD3F05">
        <w:rPr>
          <w:b/>
          <w:sz w:val="22"/>
          <w:szCs w:val="22"/>
        </w:rPr>
        <w:t>1 ex. jabloně</w:t>
      </w:r>
      <w:r w:rsidR="00436AFE">
        <w:rPr>
          <w:b/>
          <w:sz w:val="22"/>
          <w:szCs w:val="22"/>
        </w:rPr>
        <w:t xml:space="preserve"> </w:t>
      </w:r>
      <w:r w:rsidR="00CD3F05">
        <w:rPr>
          <w:b/>
          <w:sz w:val="22"/>
          <w:szCs w:val="22"/>
        </w:rPr>
        <w:t xml:space="preserve">(původní odrůda – např. Rubín, Šampion, Matčino) ve velikosti vysokokmen, ok 6-8 cm, 1 ex. hrušně ve velikosti vysokokmen, ok 6-8 cm, 1 ex. třešně ve velikosti vysokokmen, ok 8-10 cm, </w:t>
      </w:r>
      <w:r w:rsidR="0008203F">
        <w:rPr>
          <w:b/>
          <w:sz w:val="22"/>
          <w:szCs w:val="22"/>
        </w:rPr>
        <w:t xml:space="preserve">1 ex. jeřábu ptačího ve velikosti vysokokmen, ok 6-8 cm, vše na </w:t>
      </w:r>
      <w:proofErr w:type="spellStart"/>
      <w:r w:rsidR="0008203F">
        <w:rPr>
          <w:b/>
          <w:sz w:val="22"/>
          <w:szCs w:val="22"/>
        </w:rPr>
        <w:t>pč</w:t>
      </w:r>
      <w:proofErr w:type="spellEnd"/>
      <w:r w:rsidR="0008203F">
        <w:rPr>
          <w:b/>
          <w:sz w:val="22"/>
          <w:szCs w:val="22"/>
        </w:rPr>
        <w:t xml:space="preserve">. 514/1 v katastrálním území Ústí nad Orlicí v areálu zahrady mateřské školy. </w:t>
      </w:r>
      <w:r w:rsidR="00231B0E" w:rsidRPr="0051585E">
        <w:rPr>
          <w:b/>
          <w:sz w:val="22"/>
          <w:szCs w:val="22"/>
        </w:rPr>
        <w:t>Náhradní výsadba bude provedena nejpozději do 30.11.20</w:t>
      </w:r>
      <w:r w:rsidR="00B13EAD" w:rsidRPr="0051585E">
        <w:rPr>
          <w:b/>
          <w:sz w:val="22"/>
          <w:szCs w:val="22"/>
        </w:rPr>
        <w:t>2</w:t>
      </w:r>
      <w:r w:rsidR="001C73C0" w:rsidRPr="0051585E">
        <w:rPr>
          <w:b/>
          <w:sz w:val="22"/>
          <w:szCs w:val="22"/>
        </w:rPr>
        <w:t>1</w:t>
      </w:r>
      <w:r w:rsidR="00231B0E" w:rsidRPr="0051585E">
        <w:rPr>
          <w:b/>
          <w:sz w:val="22"/>
          <w:szCs w:val="22"/>
        </w:rPr>
        <w:t>. Sazenice  splňující ukazatele ČSN 46 4902, se zapěstovanou korunou, vzrostl</w:t>
      </w:r>
      <w:r w:rsidR="00B13EAD" w:rsidRPr="0051585E">
        <w:rPr>
          <w:b/>
          <w:sz w:val="22"/>
          <w:szCs w:val="22"/>
        </w:rPr>
        <w:t>é</w:t>
      </w:r>
      <w:r w:rsidR="00231B0E" w:rsidRPr="0051585E">
        <w:rPr>
          <w:b/>
          <w:sz w:val="22"/>
          <w:szCs w:val="22"/>
        </w:rPr>
        <w:t>, bud</w:t>
      </w:r>
      <w:r w:rsidR="00B13EAD" w:rsidRPr="0051585E">
        <w:rPr>
          <w:b/>
          <w:sz w:val="22"/>
          <w:szCs w:val="22"/>
        </w:rPr>
        <w:t xml:space="preserve">ou </w:t>
      </w:r>
      <w:r w:rsidR="00231B0E" w:rsidRPr="0051585E">
        <w:rPr>
          <w:b/>
          <w:sz w:val="22"/>
          <w:szCs w:val="22"/>
        </w:rPr>
        <w:t>sázen</w:t>
      </w:r>
      <w:r w:rsidR="00B13EAD" w:rsidRPr="0051585E">
        <w:rPr>
          <w:b/>
          <w:sz w:val="22"/>
          <w:szCs w:val="22"/>
        </w:rPr>
        <w:t>y</w:t>
      </w:r>
      <w:r w:rsidR="00231B0E" w:rsidRPr="0051585E">
        <w:rPr>
          <w:b/>
          <w:sz w:val="22"/>
          <w:szCs w:val="22"/>
        </w:rPr>
        <w:t xml:space="preserve"> do  výsadbové jámy šíře  minimálně 1,5 násobku balu a ukotven</w:t>
      </w:r>
      <w:r w:rsidR="00B13EAD" w:rsidRPr="0051585E">
        <w:rPr>
          <w:b/>
          <w:sz w:val="22"/>
          <w:szCs w:val="22"/>
        </w:rPr>
        <w:t>y</w:t>
      </w:r>
      <w:r w:rsidR="00231B0E" w:rsidRPr="0051585E">
        <w:rPr>
          <w:b/>
          <w:sz w:val="22"/>
          <w:szCs w:val="22"/>
        </w:rPr>
        <w:t xml:space="preserve"> </w:t>
      </w:r>
      <w:r w:rsidR="00436AFE">
        <w:rPr>
          <w:b/>
          <w:sz w:val="22"/>
          <w:szCs w:val="22"/>
        </w:rPr>
        <w:t xml:space="preserve">alespoň dvěma </w:t>
      </w:r>
      <w:r w:rsidR="00231B0E" w:rsidRPr="0051585E">
        <w:rPr>
          <w:b/>
          <w:sz w:val="22"/>
          <w:szCs w:val="22"/>
        </w:rPr>
        <w:t>kůly. Kořenov</w:t>
      </w:r>
      <w:r w:rsidR="00B13EAD" w:rsidRPr="0051585E">
        <w:rPr>
          <w:b/>
          <w:sz w:val="22"/>
          <w:szCs w:val="22"/>
        </w:rPr>
        <w:t>é</w:t>
      </w:r>
      <w:r w:rsidR="00231B0E" w:rsidRPr="0051585E">
        <w:rPr>
          <w:b/>
          <w:sz w:val="22"/>
          <w:szCs w:val="22"/>
        </w:rPr>
        <w:t xml:space="preserve"> krčk</w:t>
      </w:r>
      <w:r w:rsidR="00B13EAD" w:rsidRPr="0051585E">
        <w:rPr>
          <w:b/>
          <w:sz w:val="22"/>
          <w:szCs w:val="22"/>
        </w:rPr>
        <w:t>y</w:t>
      </w:r>
      <w:r w:rsidR="00231B0E" w:rsidRPr="0051585E">
        <w:rPr>
          <w:b/>
          <w:sz w:val="22"/>
          <w:szCs w:val="22"/>
        </w:rPr>
        <w:t xml:space="preserve"> musí být usazen</w:t>
      </w:r>
      <w:r w:rsidR="00B13EAD" w:rsidRPr="0051585E">
        <w:rPr>
          <w:b/>
          <w:sz w:val="22"/>
          <w:szCs w:val="22"/>
        </w:rPr>
        <w:t>y</w:t>
      </w:r>
      <w:r w:rsidR="00231B0E" w:rsidRPr="0051585E">
        <w:rPr>
          <w:b/>
          <w:sz w:val="22"/>
          <w:szCs w:val="22"/>
        </w:rPr>
        <w:t xml:space="preserve"> v rovině s terénem.  Na ochranu proti korní spále  bude kolem kmen</w:t>
      </w:r>
      <w:r w:rsidR="00B13EAD" w:rsidRPr="0051585E">
        <w:rPr>
          <w:b/>
          <w:sz w:val="22"/>
          <w:szCs w:val="22"/>
        </w:rPr>
        <w:t>ů</w:t>
      </w:r>
      <w:r w:rsidR="00231B0E" w:rsidRPr="0051585E">
        <w:rPr>
          <w:b/>
          <w:sz w:val="22"/>
          <w:szCs w:val="22"/>
        </w:rPr>
        <w:t xml:space="preserve"> instalována rákosová, bambusová nebo slaměná rohož. Zálivka jako součást výsadby se provede  také do otevřené jámy. Dále správní orgán ukládá žadateli  následnou péči o vysázen</w:t>
      </w:r>
      <w:r w:rsidR="00B13EAD" w:rsidRPr="0051585E">
        <w:rPr>
          <w:b/>
          <w:sz w:val="22"/>
          <w:szCs w:val="22"/>
        </w:rPr>
        <w:t>é</w:t>
      </w:r>
      <w:r w:rsidR="00231B0E" w:rsidRPr="0051585E">
        <w:rPr>
          <w:b/>
          <w:sz w:val="22"/>
          <w:szCs w:val="22"/>
        </w:rPr>
        <w:t xml:space="preserve"> dřevin</w:t>
      </w:r>
      <w:r w:rsidR="00B13EAD" w:rsidRPr="0051585E">
        <w:rPr>
          <w:b/>
          <w:sz w:val="22"/>
          <w:szCs w:val="22"/>
        </w:rPr>
        <w:t xml:space="preserve">y </w:t>
      </w:r>
      <w:r w:rsidR="00231B0E" w:rsidRPr="0051585E">
        <w:rPr>
          <w:b/>
          <w:sz w:val="22"/>
          <w:szCs w:val="22"/>
        </w:rPr>
        <w:t>na dobu pěti let. Následná péče bude spočívat v provádění výchovných řezů, pravidelné kontrole, úpravě či odstraňování kotvících a ochranných prvků, zálivce, kypření, odplevelování  a ochraně proti chorobám a škůdcům. Při výsadbě a následné péči o dřevin</w:t>
      </w:r>
      <w:r w:rsidR="00B13EAD" w:rsidRPr="0051585E">
        <w:rPr>
          <w:b/>
          <w:sz w:val="22"/>
          <w:szCs w:val="22"/>
        </w:rPr>
        <w:t xml:space="preserve">y </w:t>
      </w:r>
      <w:r w:rsidR="00231B0E" w:rsidRPr="0051585E">
        <w:rPr>
          <w:b/>
          <w:sz w:val="22"/>
          <w:szCs w:val="22"/>
        </w:rPr>
        <w:t>budou s ohledem na  místní podmínky přiměřeně  aplikovány standardy péče o přírodu a krajinu vydané Agenturou ochrany přírody a krajiny  České republiky a Lesnickou a dřevařskou fakultou Mendelovy univerzity v Brně, tzn. standard SPPK A 02 001:2013 – Výsadby stromů a standar</w:t>
      </w:r>
      <w:r w:rsidR="00847DD6" w:rsidRPr="0051585E">
        <w:rPr>
          <w:b/>
          <w:sz w:val="22"/>
          <w:szCs w:val="22"/>
        </w:rPr>
        <w:t>d SPPK A2 002:2013 – Řez stromů</w:t>
      </w:r>
      <w:r w:rsidR="0051585E" w:rsidRPr="0051585E">
        <w:rPr>
          <w:b/>
          <w:sz w:val="22"/>
          <w:szCs w:val="22"/>
        </w:rPr>
        <w:t>.</w:t>
      </w:r>
    </w:p>
    <w:p w:rsidR="006F788D" w:rsidRPr="0051585E" w:rsidRDefault="006F788D" w:rsidP="0051585E">
      <w:pPr>
        <w:spacing w:after="0" w:line="240" w:lineRule="auto"/>
        <w:jc w:val="both"/>
        <w:rPr>
          <w:b/>
          <w:bCs/>
        </w:rPr>
      </w:pPr>
    </w:p>
    <w:p w:rsidR="0051585E" w:rsidRPr="0051585E" w:rsidRDefault="0051585E" w:rsidP="0051585E">
      <w:pPr>
        <w:pStyle w:val="Odstavecseseznamem"/>
        <w:numPr>
          <w:ilvl w:val="0"/>
          <w:numId w:val="12"/>
        </w:numPr>
        <w:spacing w:after="0" w:line="240" w:lineRule="auto"/>
        <w:jc w:val="both"/>
        <w:rPr>
          <w:b/>
          <w:bCs/>
        </w:rPr>
      </w:pPr>
      <w:r w:rsidRPr="0051585E">
        <w:rPr>
          <w:b/>
        </w:rPr>
        <w:t>Kácení bude provedeno v období vegetačního klidu, tj.  do 31.3.2020 nebo následně od 1.11.2020 do 31.3.2021.</w:t>
      </w:r>
    </w:p>
    <w:p w:rsidR="0051585E" w:rsidRPr="0051585E" w:rsidRDefault="0051585E" w:rsidP="0051585E">
      <w:pPr>
        <w:spacing w:after="0" w:line="240" w:lineRule="auto"/>
        <w:ind w:left="360"/>
        <w:jc w:val="both"/>
        <w:rPr>
          <w:b/>
          <w:bCs/>
        </w:rPr>
      </w:pPr>
    </w:p>
    <w:p w:rsidR="001D5F0C" w:rsidRPr="001E6496" w:rsidRDefault="001D5F0C" w:rsidP="001D5F0C">
      <w:pPr>
        <w:pStyle w:val="Zkladntextodsazen"/>
        <w:rPr>
          <w:rFonts w:asciiTheme="minorHAnsi" w:hAnsiTheme="minorHAnsi"/>
          <w:sz w:val="22"/>
          <w:szCs w:val="22"/>
        </w:rPr>
      </w:pPr>
      <w:r w:rsidRPr="001E6496">
        <w:rPr>
          <w:rFonts w:asciiTheme="minorHAnsi" w:hAnsiTheme="minorHAnsi"/>
          <w:sz w:val="22"/>
          <w:szCs w:val="22"/>
        </w:rPr>
        <w:t>Účastní</w:t>
      </w:r>
      <w:r w:rsidR="00CB48A5">
        <w:rPr>
          <w:rFonts w:asciiTheme="minorHAnsi" w:hAnsiTheme="minorHAnsi"/>
          <w:sz w:val="22"/>
          <w:szCs w:val="22"/>
        </w:rPr>
        <w:t>k</w:t>
      </w:r>
      <w:r w:rsidR="00F86BAC" w:rsidRPr="001E6496">
        <w:rPr>
          <w:rFonts w:asciiTheme="minorHAnsi" w:hAnsiTheme="minorHAnsi"/>
          <w:sz w:val="22"/>
          <w:szCs w:val="22"/>
        </w:rPr>
        <w:t xml:space="preserve"> </w:t>
      </w:r>
      <w:r w:rsidRPr="001E6496">
        <w:rPr>
          <w:rFonts w:asciiTheme="minorHAnsi" w:hAnsiTheme="minorHAnsi"/>
          <w:sz w:val="22"/>
          <w:szCs w:val="22"/>
        </w:rPr>
        <w:t xml:space="preserve">  řízení  v souladu s ustanovením § 27 odst. 1) písm. a) správního řádu: </w:t>
      </w:r>
    </w:p>
    <w:p w:rsidR="001D5F0C" w:rsidRPr="001E6496" w:rsidRDefault="00CB48A5" w:rsidP="00F86BAC">
      <w:pPr>
        <w:pStyle w:val="Zkladntextodsazen"/>
        <w:rPr>
          <w:rFonts w:asciiTheme="minorHAnsi" w:hAnsiTheme="minorHAnsi"/>
          <w:sz w:val="22"/>
          <w:szCs w:val="22"/>
        </w:rPr>
      </w:pPr>
      <w:r>
        <w:rPr>
          <w:rFonts w:asciiTheme="minorHAnsi" w:hAnsiTheme="minorHAnsi"/>
          <w:sz w:val="22"/>
          <w:szCs w:val="22"/>
        </w:rPr>
        <w:t xml:space="preserve">Město Ústí  nad Orlicí, Sychrova 16, 562 24 </w:t>
      </w:r>
      <w:r w:rsidR="00F86BAC" w:rsidRPr="001E6496">
        <w:rPr>
          <w:rFonts w:asciiTheme="minorHAnsi" w:hAnsiTheme="minorHAnsi"/>
          <w:sz w:val="22"/>
          <w:szCs w:val="22"/>
        </w:rPr>
        <w:t xml:space="preserve"> Ústí nad Orlicí</w:t>
      </w:r>
      <w:r>
        <w:rPr>
          <w:rFonts w:asciiTheme="minorHAnsi" w:hAnsiTheme="minorHAnsi"/>
          <w:sz w:val="22"/>
          <w:szCs w:val="22"/>
        </w:rPr>
        <w:t>, IČ 00279676</w:t>
      </w:r>
    </w:p>
    <w:p w:rsidR="00FB639D" w:rsidRPr="001E6496" w:rsidRDefault="00FB639D" w:rsidP="00F86BAC">
      <w:pPr>
        <w:pStyle w:val="Zkladntextodsazen"/>
        <w:rPr>
          <w:rFonts w:asciiTheme="minorHAnsi" w:hAnsiTheme="minorHAnsi"/>
          <w:sz w:val="22"/>
          <w:szCs w:val="22"/>
        </w:rPr>
      </w:pPr>
    </w:p>
    <w:p w:rsidR="001D5F0C" w:rsidRPr="00206B63" w:rsidRDefault="001D5F0C" w:rsidP="001D5F0C">
      <w:pPr>
        <w:jc w:val="center"/>
        <w:rPr>
          <w:b/>
          <w:bCs/>
          <w:sz w:val="24"/>
          <w:szCs w:val="24"/>
        </w:rPr>
      </w:pPr>
      <w:r w:rsidRPr="00206B63">
        <w:rPr>
          <w:b/>
          <w:bCs/>
          <w:sz w:val="24"/>
          <w:szCs w:val="24"/>
        </w:rPr>
        <w:t>O d ů v o d n ě n í :</w:t>
      </w:r>
    </w:p>
    <w:p w:rsidR="009344AF" w:rsidRPr="00C55D56" w:rsidRDefault="001D5F0C" w:rsidP="001C28C0">
      <w:pPr>
        <w:spacing w:after="0" w:line="240" w:lineRule="auto"/>
        <w:jc w:val="both"/>
      </w:pPr>
      <w:r w:rsidRPr="00C55D56">
        <w:t xml:space="preserve">Výše uvedený správní orgán obdržel </w:t>
      </w:r>
      <w:r w:rsidR="00FC728C" w:rsidRPr="00C55D56">
        <w:t xml:space="preserve"> dne </w:t>
      </w:r>
      <w:r w:rsidR="002467EC" w:rsidRPr="00C55D56">
        <w:t>31.1</w:t>
      </w:r>
      <w:r w:rsidR="00080A9D" w:rsidRPr="00C55D56">
        <w:t>.2020</w:t>
      </w:r>
      <w:r w:rsidR="00FE4462" w:rsidRPr="00C55D56">
        <w:t xml:space="preserve"> </w:t>
      </w:r>
      <w:r w:rsidR="00FC728C" w:rsidRPr="00C55D56">
        <w:t xml:space="preserve"> </w:t>
      </w:r>
      <w:r w:rsidRPr="00C55D56">
        <w:t xml:space="preserve">podání </w:t>
      </w:r>
      <w:r w:rsidR="00CB48A5" w:rsidRPr="00C55D56">
        <w:t>Města Ústí nad Orlicí</w:t>
      </w:r>
      <w:r w:rsidRPr="00C55D56">
        <w:t xml:space="preserve"> </w:t>
      </w:r>
      <w:r w:rsidR="00DA6426" w:rsidRPr="00C55D56">
        <w:t xml:space="preserve">ve věci </w:t>
      </w:r>
      <w:r w:rsidRPr="00C55D56">
        <w:t xml:space="preserve">vydání povolení pokácet </w:t>
      </w:r>
      <w:r w:rsidR="00AF772A" w:rsidRPr="00C55D56">
        <w:t xml:space="preserve">dřeviny </w:t>
      </w:r>
      <w:r w:rsidR="000907BB" w:rsidRPr="00C55D56">
        <w:t xml:space="preserve"> v </w:t>
      </w:r>
      <w:r w:rsidRPr="00C55D56">
        <w:t> </w:t>
      </w:r>
      <w:proofErr w:type="spellStart"/>
      <w:r w:rsidRPr="00C55D56">
        <w:t>k.ú</w:t>
      </w:r>
      <w:proofErr w:type="spellEnd"/>
      <w:r w:rsidR="00691A91" w:rsidRPr="00C55D56">
        <w:t xml:space="preserve">. </w:t>
      </w:r>
      <w:r w:rsidR="00AF772A" w:rsidRPr="00C55D56">
        <w:t>Ústí nad Orlicí</w:t>
      </w:r>
      <w:r w:rsidR="00140622" w:rsidRPr="00C55D56">
        <w:t>.</w:t>
      </w:r>
      <w:r w:rsidR="00600A1B" w:rsidRPr="00C55D56">
        <w:t xml:space="preserve"> Požadavek</w:t>
      </w:r>
      <w:r w:rsidR="00CB48A5" w:rsidRPr="00C55D56">
        <w:t xml:space="preserve"> město  odůvodnilo </w:t>
      </w:r>
      <w:r w:rsidR="007B5D1D" w:rsidRPr="00C55D56">
        <w:t>obnovou zahrady mateřské školy Na Výsluní</w:t>
      </w:r>
      <w:r w:rsidR="00A53CD2" w:rsidRPr="00C55D56">
        <w:t>. Uvedené</w:t>
      </w:r>
      <w:r w:rsidR="009344AF" w:rsidRPr="00C55D56">
        <w:t xml:space="preserve"> dřeviny </w:t>
      </w:r>
      <w:r w:rsidR="00C631A5" w:rsidRPr="00C55D56">
        <w:t xml:space="preserve">jsou </w:t>
      </w:r>
      <w:r w:rsidR="00A53CD2" w:rsidRPr="00C55D56">
        <w:t>neperspektivn</w:t>
      </w:r>
      <w:r w:rsidR="00673DAC" w:rsidRPr="00C55D56">
        <w:t xml:space="preserve">í a </w:t>
      </w:r>
      <w:r w:rsidR="00A53CD2" w:rsidRPr="00C55D56">
        <w:t xml:space="preserve"> </w:t>
      </w:r>
      <w:r w:rsidR="00C631A5" w:rsidRPr="00C55D56">
        <w:t>ve</w:t>
      </w:r>
      <w:r w:rsidR="00A53CD2" w:rsidRPr="00C55D56">
        <w:t xml:space="preserve"> zhoršeném </w:t>
      </w:r>
      <w:r w:rsidR="00190770" w:rsidRPr="00C55D56">
        <w:t xml:space="preserve"> stavu</w:t>
      </w:r>
      <w:r w:rsidR="003F4C5E" w:rsidRPr="00C55D56">
        <w:t xml:space="preserve">. </w:t>
      </w:r>
      <w:r w:rsidR="00140622" w:rsidRPr="00C55D56">
        <w:t xml:space="preserve"> </w:t>
      </w:r>
      <w:r w:rsidR="007C331C" w:rsidRPr="00C55D56">
        <w:t xml:space="preserve">Žádost dále obsahovala </w:t>
      </w:r>
      <w:r w:rsidR="00600A1B" w:rsidRPr="00C55D56">
        <w:t>situační nákres</w:t>
      </w:r>
      <w:r w:rsidR="00673DAC" w:rsidRPr="00C55D56">
        <w:t>,</w:t>
      </w:r>
      <w:r w:rsidR="00600A1B" w:rsidRPr="00C55D56">
        <w:t xml:space="preserve"> </w:t>
      </w:r>
      <w:r w:rsidR="00901611" w:rsidRPr="00C55D56">
        <w:t xml:space="preserve">informaci o vlastnictví pozemku z </w:t>
      </w:r>
      <w:r w:rsidR="00421F5A" w:rsidRPr="00C55D56">
        <w:t>veřejně přístupné databáz</w:t>
      </w:r>
      <w:r w:rsidR="00901611" w:rsidRPr="00C55D56">
        <w:t>e</w:t>
      </w:r>
      <w:r w:rsidR="00421F5A" w:rsidRPr="00C55D56">
        <w:t xml:space="preserve"> katastru nemovitostí</w:t>
      </w:r>
      <w:r w:rsidR="00673DAC" w:rsidRPr="00C55D56">
        <w:t xml:space="preserve">, inventarizaci stávajících dřevin a návrh rostlinného materiálu k osázení. </w:t>
      </w:r>
      <w:r w:rsidR="001E6496" w:rsidRPr="00C55D56">
        <w:t xml:space="preserve"> Dnem podání bylo zahájeno správní řízení. </w:t>
      </w:r>
      <w:r w:rsidRPr="00C55D56">
        <w:t xml:space="preserve">Na základě § 70 zákona správní orgán o záměru informoval i </w:t>
      </w:r>
      <w:r w:rsidR="00653BE0" w:rsidRPr="00C55D56">
        <w:t xml:space="preserve">spolek </w:t>
      </w:r>
      <w:r w:rsidRPr="00C55D56">
        <w:t xml:space="preserve"> Krajina a tradice, </w:t>
      </w:r>
      <w:proofErr w:type="spellStart"/>
      <w:r w:rsidR="00653BE0" w:rsidRPr="00C55D56">
        <w:t>z</w:t>
      </w:r>
      <w:r w:rsidRPr="00C55D56">
        <w:t>.s</w:t>
      </w:r>
      <w:proofErr w:type="spellEnd"/>
      <w:r w:rsidRPr="00C55D56">
        <w:t xml:space="preserve">., Karpatská 177, 562 04 Ústí nad Orlicí. </w:t>
      </w:r>
      <w:r w:rsidR="00653BE0" w:rsidRPr="00C55D56">
        <w:t xml:space="preserve">Tento spolek </w:t>
      </w:r>
      <w:r w:rsidRPr="00C55D56">
        <w:t xml:space="preserve"> se v zákonné lhůtě </w:t>
      </w:r>
      <w:r w:rsidR="002F0777" w:rsidRPr="00C55D56">
        <w:t xml:space="preserve">ani do doby vydání </w:t>
      </w:r>
      <w:r w:rsidR="00421F5A" w:rsidRPr="00C55D56">
        <w:t xml:space="preserve">tohoto </w:t>
      </w:r>
      <w:r w:rsidR="002F0777" w:rsidRPr="00C55D56">
        <w:t xml:space="preserve">rozhodnutí </w:t>
      </w:r>
      <w:r w:rsidR="009344AF" w:rsidRPr="00C55D56">
        <w:t>do řízení nepřihlásil a nemá tak postavení účastníka řízení.</w:t>
      </w:r>
    </w:p>
    <w:p w:rsidR="00BD27B9" w:rsidRPr="00C55D56" w:rsidRDefault="009344AF" w:rsidP="001C28C0">
      <w:pPr>
        <w:spacing w:after="0" w:line="240" w:lineRule="auto"/>
        <w:jc w:val="both"/>
      </w:pPr>
      <w:r w:rsidRPr="00C55D56">
        <w:t xml:space="preserve"> </w:t>
      </w:r>
    </w:p>
    <w:p w:rsidR="00C04C7B" w:rsidRPr="00C55D56" w:rsidRDefault="001D5F0C" w:rsidP="00C55D56">
      <w:pPr>
        <w:pStyle w:val="Zkladntextodsazen"/>
        <w:rPr>
          <w:rFonts w:asciiTheme="minorHAnsi" w:hAnsiTheme="minorHAnsi"/>
          <w:b w:val="0"/>
          <w:sz w:val="22"/>
          <w:szCs w:val="22"/>
        </w:rPr>
      </w:pPr>
      <w:r w:rsidRPr="00C55D56">
        <w:rPr>
          <w:rFonts w:asciiTheme="minorHAnsi" w:hAnsiTheme="minorHAnsi"/>
          <w:b w:val="0"/>
          <w:sz w:val="22"/>
          <w:szCs w:val="22"/>
        </w:rPr>
        <w:t>OOP v souladu s § 62 zákona provedl potřebné úkony  na místě samém. Dřevin</w:t>
      </w:r>
      <w:r w:rsidR="003F4C5E" w:rsidRPr="00C55D56">
        <w:rPr>
          <w:rFonts w:asciiTheme="minorHAnsi" w:hAnsiTheme="minorHAnsi"/>
          <w:b w:val="0"/>
          <w:sz w:val="22"/>
          <w:szCs w:val="22"/>
        </w:rPr>
        <w:t xml:space="preserve">y </w:t>
      </w:r>
      <w:r w:rsidR="007B0E21" w:rsidRPr="00C55D56">
        <w:rPr>
          <w:rFonts w:asciiTheme="minorHAnsi" w:hAnsiTheme="minorHAnsi"/>
          <w:b w:val="0"/>
          <w:sz w:val="22"/>
          <w:szCs w:val="22"/>
        </w:rPr>
        <w:t xml:space="preserve"> </w:t>
      </w:r>
      <w:r w:rsidRPr="00C55D56">
        <w:rPr>
          <w:rFonts w:asciiTheme="minorHAnsi" w:hAnsiTheme="minorHAnsi"/>
          <w:b w:val="0"/>
          <w:sz w:val="22"/>
          <w:szCs w:val="22"/>
        </w:rPr>
        <w:t>ne</w:t>
      </w:r>
      <w:r w:rsidR="003F4C5E" w:rsidRPr="00C55D56">
        <w:rPr>
          <w:rFonts w:asciiTheme="minorHAnsi" w:hAnsiTheme="minorHAnsi"/>
          <w:b w:val="0"/>
          <w:sz w:val="22"/>
          <w:szCs w:val="22"/>
        </w:rPr>
        <w:t xml:space="preserve">jsou </w:t>
      </w:r>
      <w:r w:rsidRPr="00C55D56">
        <w:rPr>
          <w:rFonts w:asciiTheme="minorHAnsi" w:hAnsiTheme="minorHAnsi"/>
          <w:b w:val="0"/>
          <w:sz w:val="22"/>
          <w:szCs w:val="22"/>
        </w:rPr>
        <w:t xml:space="preserve">významným krajinným prvkem ve smyslu ustanovení § 3 odst. 1) písm. b) zákona, ani </w:t>
      </w:r>
      <w:r w:rsidR="00AD7D9A" w:rsidRPr="00C55D56">
        <w:rPr>
          <w:rFonts w:asciiTheme="minorHAnsi" w:hAnsiTheme="minorHAnsi"/>
          <w:b w:val="0"/>
          <w:sz w:val="22"/>
          <w:szCs w:val="22"/>
        </w:rPr>
        <w:t>ne</w:t>
      </w:r>
      <w:r w:rsidR="003F4C5E" w:rsidRPr="00C55D56">
        <w:rPr>
          <w:rFonts w:asciiTheme="minorHAnsi" w:hAnsiTheme="minorHAnsi"/>
          <w:b w:val="0"/>
          <w:sz w:val="22"/>
          <w:szCs w:val="22"/>
        </w:rPr>
        <w:t>jsou</w:t>
      </w:r>
      <w:r w:rsidR="0040388F" w:rsidRPr="00C55D56">
        <w:rPr>
          <w:rFonts w:asciiTheme="minorHAnsi" w:hAnsiTheme="minorHAnsi"/>
          <w:b w:val="0"/>
          <w:sz w:val="22"/>
          <w:szCs w:val="22"/>
        </w:rPr>
        <w:t xml:space="preserve"> </w:t>
      </w:r>
      <w:r w:rsidR="00AD7D9A" w:rsidRPr="00C55D56">
        <w:rPr>
          <w:rFonts w:asciiTheme="minorHAnsi" w:hAnsiTheme="minorHAnsi"/>
          <w:b w:val="0"/>
          <w:sz w:val="22"/>
          <w:szCs w:val="22"/>
        </w:rPr>
        <w:t xml:space="preserve">součástí </w:t>
      </w:r>
      <w:r w:rsidRPr="00C55D56">
        <w:rPr>
          <w:rFonts w:asciiTheme="minorHAnsi" w:hAnsiTheme="minorHAnsi"/>
          <w:b w:val="0"/>
          <w:sz w:val="22"/>
          <w:szCs w:val="22"/>
        </w:rPr>
        <w:t> jinak chráněné</w:t>
      </w:r>
      <w:r w:rsidR="00AD7D9A" w:rsidRPr="00C55D56">
        <w:rPr>
          <w:rFonts w:asciiTheme="minorHAnsi" w:hAnsiTheme="minorHAnsi"/>
          <w:b w:val="0"/>
          <w:sz w:val="22"/>
          <w:szCs w:val="22"/>
        </w:rPr>
        <w:t>ho</w:t>
      </w:r>
      <w:r w:rsidRPr="00C55D56">
        <w:rPr>
          <w:rFonts w:asciiTheme="minorHAnsi" w:hAnsiTheme="minorHAnsi"/>
          <w:b w:val="0"/>
          <w:sz w:val="22"/>
          <w:szCs w:val="22"/>
        </w:rPr>
        <w:t xml:space="preserve"> území. </w:t>
      </w:r>
      <w:r w:rsidR="00465104" w:rsidRPr="00C55D56">
        <w:rPr>
          <w:rFonts w:asciiTheme="minorHAnsi" w:hAnsiTheme="minorHAnsi"/>
          <w:b w:val="0"/>
          <w:sz w:val="22"/>
          <w:szCs w:val="22"/>
        </w:rPr>
        <w:t xml:space="preserve">Účelem zákona je za účasti příslušných krajů, obcí, vlastníků a správců pozemků přispět k udržení a obnově přírodní rovnováhy v krajině, k ochraně rozmanitostí forem života, přírodních hodnot a krás, k šetrnému hospodaření s přírodními zdroji. Přitom  zákon také zmiňuje, že je třeba zohlednit hospodářské, sociální a kulturní potřeby obyvatel a regionální a místní poměry. </w:t>
      </w:r>
      <w:r w:rsidR="00C04C7B" w:rsidRPr="00C55D56">
        <w:rPr>
          <w:rFonts w:asciiTheme="minorHAnsi" w:hAnsiTheme="minorHAnsi"/>
          <w:b w:val="0"/>
          <w:sz w:val="22"/>
          <w:szCs w:val="22"/>
        </w:rPr>
        <w:t xml:space="preserve">Ustanovení § 8 zákona  podmiňuje vydání povolení ke kácení  vyhodnocením funkčního a estetického významu dřevin. Vyhláška č. 189/2013 Sb. o ochraně dřevin a povolování jejich kácení v platném znění vymezuje tyto pojmy v § 1 písm. b), ale dále neupřesňuje způsob tohoto vyhodnocení. Dřeviny obecně svojí existencí zlepšují v místě hospodaření s vodou, která  patří mezi nejdůležitější složky přírodního prostředí, je nezbytná pro látkovou výměnu a významně přispívá ke stabilitě klimatu. </w:t>
      </w:r>
      <w:r w:rsidR="00847DD6" w:rsidRPr="00C55D56">
        <w:rPr>
          <w:rFonts w:asciiTheme="minorHAnsi" w:hAnsiTheme="minorHAnsi"/>
          <w:b w:val="0"/>
          <w:sz w:val="22"/>
          <w:szCs w:val="22"/>
        </w:rPr>
        <w:t xml:space="preserve">Dřeviny rovněž </w:t>
      </w:r>
      <w:r w:rsidR="00C04C7B" w:rsidRPr="00C55D56">
        <w:rPr>
          <w:rFonts w:asciiTheme="minorHAnsi" w:hAnsiTheme="minorHAnsi"/>
          <w:b w:val="0"/>
          <w:sz w:val="22"/>
          <w:szCs w:val="22"/>
        </w:rPr>
        <w:t xml:space="preserve"> zachycují prachové částice, které déšť spláchne na zem. Zpomalují proudění vzduchu a tím snižují unášení prachu a usnadňují jeho usazování. Díky fotosyntéze mají  vliv i na chemické složení vzduchu - uvolňují  do ovzduší kyslík a spotřebovávají oxid uhličitý. Ve svém okolí dřeviny ovlivňují také  tepelný a světelný režim. Prostředí je ochlazováno spotřebou energie nutnou k transpiraci vody, ale také zachycováním světelného a tepelného záření. </w:t>
      </w:r>
      <w:r w:rsidR="005A4786" w:rsidRPr="00C55D56">
        <w:rPr>
          <w:rFonts w:asciiTheme="minorHAnsi" w:hAnsiTheme="minorHAnsi"/>
          <w:b w:val="0"/>
          <w:sz w:val="22"/>
          <w:szCs w:val="22"/>
        </w:rPr>
        <w:t>Všechny tyto významy je možné</w:t>
      </w:r>
      <w:r w:rsidR="004247BD" w:rsidRPr="00C55D56">
        <w:rPr>
          <w:rFonts w:asciiTheme="minorHAnsi" w:hAnsiTheme="minorHAnsi"/>
          <w:b w:val="0"/>
          <w:sz w:val="22"/>
          <w:szCs w:val="22"/>
        </w:rPr>
        <w:t xml:space="preserve"> u dřevin požadovaných ke kácení </w:t>
      </w:r>
      <w:r w:rsidR="005A4786" w:rsidRPr="00C55D56">
        <w:rPr>
          <w:rFonts w:asciiTheme="minorHAnsi" w:hAnsiTheme="minorHAnsi"/>
          <w:b w:val="0"/>
          <w:sz w:val="22"/>
          <w:szCs w:val="22"/>
        </w:rPr>
        <w:t xml:space="preserve"> </w:t>
      </w:r>
      <w:r w:rsidR="004247BD" w:rsidRPr="00C55D56">
        <w:rPr>
          <w:rFonts w:asciiTheme="minorHAnsi" w:hAnsiTheme="minorHAnsi"/>
          <w:b w:val="0"/>
          <w:sz w:val="22"/>
          <w:szCs w:val="22"/>
        </w:rPr>
        <w:t xml:space="preserve">hodnotit  jako </w:t>
      </w:r>
      <w:r w:rsidR="005A4786" w:rsidRPr="00C55D56">
        <w:rPr>
          <w:rFonts w:asciiTheme="minorHAnsi" w:hAnsiTheme="minorHAnsi"/>
          <w:b w:val="0"/>
          <w:sz w:val="22"/>
          <w:szCs w:val="22"/>
        </w:rPr>
        <w:t xml:space="preserve"> </w:t>
      </w:r>
      <w:r w:rsidR="00080A9D" w:rsidRPr="00C55D56">
        <w:rPr>
          <w:rFonts w:asciiTheme="minorHAnsi" w:hAnsiTheme="minorHAnsi"/>
          <w:b w:val="0"/>
          <w:sz w:val="22"/>
          <w:szCs w:val="22"/>
        </w:rPr>
        <w:t>méně významné</w:t>
      </w:r>
      <w:r w:rsidR="005A4786" w:rsidRPr="00C55D56">
        <w:rPr>
          <w:rFonts w:asciiTheme="minorHAnsi" w:hAnsiTheme="minorHAnsi"/>
          <w:b w:val="0"/>
          <w:sz w:val="22"/>
          <w:szCs w:val="22"/>
        </w:rPr>
        <w:t xml:space="preserve">. </w:t>
      </w:r>
      <w:r w:rsidR="00C04C7B" w:rsidRPr="00C55D56">
        <w:rPr>
          <w:rFonts w:asciiTheme="minorHAnsi" w:hAnsiTheme="minorHAnsi"/>
          <w:b w:val="0"/>
          <w:sz w:val="22"/>
          <w:szCs w:val="22"/>
        </w:rPr>
        <w:t xml:space="preserve">Estetická hodnota dřevin a jejich působení na okolí  patří mezi hodnoty hůře uchopitelné.  Estetika  je filosofická disciplína zabývající se krásnem, jeho působením na člověka, lidským vnímáním pocitů a dojmů. </w:t>
      </w:r>
      <w:r w:rsidR="00080A9D" w:rsidRPr="00C55D56">
        <w:rPr>
          <w:rFonts w:asciiTheme="minorHAnsi" w:hAnsiTheme="minorHAnsi"/>
          <w:b w:val="0"/>
          <w:sz w:val="22"/>
          <w:szCs w:val="22"/>
        </w:rPr>
        <w:t xml:space="preserve"> Celkové estetické působení jednotlivých dřevin určených ke kácení je negativně ovlivněno jejich celkovým stavem.</w:t>
      </w:r>
    </w:p>
    <w:p w:rsidR="00C04C7B" w:rsidRDefault="00C04C7B" w:rsidP="00C04C7B">
      <w:pPr>
        <w:pStyle w:val="Zkladntext"/>
        <w:spacing w:after="0" w:line="240" w:lineRule="auto"/>
        <w:jc w:val="both"/>
      </w:pPr>
    </w:p>
    <w:p w:rsidR="00C55D56" w:rsidRPr="00C55D56" w:rsidRDefault="00C55D56" w:rsidP="00C04C7B">
      <w:pPr>
        <w:pStyle w:val="Zkladntext"/>
        <w:spacing w:after="0" w:line="240" w:lineRule="auto"/>
        <w:jc w:val="both"/>
      </w:pPr>
    </w:p>
    <w:p w:rsidR="006D35DB" w:rsidRPr="00C55D56" w:rsidRDefault="006D35DB" w:rsidP="00C04C7B">
      <w:pPr>
        <w:pStyle w:val="Zkladntext"/>
        <w:spacing w:after="0" w:line="240" w:lineRule="auto"/>
        <w:jc w:val="both"/>
      </w:pPr>
      <w:r w:rsidRPr="00C55D56">
        <w:t>Hodnocení – shrnutí:</w:t>
      </w:r>
    </w:p>
    <w:p w:rsidR="003F4C5E" w:rsidRPr="00C55D56" w:rsidRDefault="003F4C5E" w:rsidP="00C04C7B">
      <w:pPr>
        <w:pStyle w:val="Zkladntext"/>
        <w:spacing w:after="0" w:line="240" w:lineRule="auto"/>
        <w:jc w:val="both"/>
      </w:pPr>
    </w:p>
    <w:p w:rsidR="003F4C5E" w:rsidRPr="00C55D56" w:rsidRDefault="00A02ECF" w:rsidP="00C04C7B">
      <w:pPr>
        <w:pStyle w:val="Zkladntext"/>
        <w:spacing w:after="0" w:line="240" w:lineRule="auto"/>
        <w:jc w:val="both"/>
      </w:pPr>
      <w:r w:rsidRPr="00C55D56">
        <w:t xml:space="preserve">Strom č. 1:  </w:t>
      </w:r>
      <w:r w:rsidR="00673DAC" w:rsidRPr="00C55D56">
        <w:t xml:space="preserve">Smrk pichlavý </w:t>
      </w:r>
      <w:r w:rsidRPr="00C55D56">
        <w:t xml:space="preserve"> o obvodu kmene </w:t>
      </w:r>
      <w:r w:rsidR="00673DAC" w:rsidRPr="00C55D56">
        <w:t>83</w:t>
      </w:r>
      <w:r w:rsidRPr="00C55D56">
        <w:t xml:space="preserve"> cm na </w:t>
      </w:r>
      <w:proofErr w:type="spellStart"/>
      <w:r w:rsidRPr="00C55D56">
        <w:t>pč</w:t>
      </w:r>
      <w:proofErr w:type="spellEnd"/>
      <w:r w:rsidRPr="00C55D56">
        <w:t xml:space="preserve">. </w:t>
      </w:r>
      <w:r w:rsidR="00673DAC" w:rsidRPr="00C55D56">
        <w:t>514/1</w:t>
      </w:r>
      <w:r w:rsidRPr="00C55D56">
        <w:t xml:space="preserve"> v </w:t>
      </w:r>
      <w:proofErr w:type="spellStart"/>
      <w:r w:rsidRPr="00C55D56">
        <w:t>k.ú</w:t>
      </w:r>
      <w:proofErr w:type="spellEnd"/>
      <w:r w:rsidRPr="00C55D56">
        <w:t>. Ústí nad Orlicí</w:t>
      </w:r>
    </w:p>
    <w:p w:rsidR="00C04C7B" w:rsidRPr="00C55D56" w:rsidRDefault="003401D3" w:rsidP="00C04C7B">
      <w:pPr>
        <w:pStyle w:val="Zkladntext"/>
        <w:spacing w:after="0" w:line="240" w:lineRule="auto"/>
        <w:jc w:val="both"/>
        <w:rPr>
          <w:color w:val="000000" w:themeColor="text1"/>
        </w:rPr>
      </w:pPr>
      <w:r w:rsidRPr="00C55D56">
        <w:t>Smrk</w:t>
      </w:r>
      <w:r w:rsidR="00117494" w:rsidRPr="00C55D56">
        <w:t xml:space="preserve"> </w:t>
      </w:r>
      <w:r w:rsidR="007E2E97" w:rsidRPr="00C55D56">
        <w:t xml:space="preserve"> </w:t>
      </w:r>
      <w:r w:rsidR="00117494" w:rsidRPr="00C55D56">
        <w:t xml:space="preserve">rostoucí </w:t>
      </w:r>
      <w:r w:rsidR="0095319F" w:rsidRPr="00C55D56">
        <w:t>v</w:t>
      </w:r>
      <w:r w:rsidR="00673DAC" w:rsidRPr="00C55D56">
        <w:t xml:space="preserve"> zahradě mateřské školy Na Výsluní. Vlivem zápoje je jednostranně </w:t>
      </w:r>
      <w:proofErr w:type="spellStart"/>
      <w:r w:rsidR="00673DAC" w:rsidRPr="00C55D56">
        <w:t>zavětvený</w:t>
      </w:r>
      <w:proofErr w:type="spellEnd"/>
      <w:r w:rsidR="00673DAC" w:rsidRPr="00C55D56">
        <w:t xml:space="preserve">, prosychá. </w:t>
      </w:r>
      <w:r w:rsidR="0095319F" w:rsidRPr="00C55D56">
        <w:t xml:space="preserve"> </w:t>
      </w:r>
      <w:r w:rsidR="00761EFD" w:rsidRPr="00C55D56">
        <w:t xml:space="preserve"> Zlepšení stavu  a  provozní bezpečnosti nelze dosáhnout běžnými pěstebními opatřeními. </w:t>
      </w:r>
      <w:r w:rsidR="007E2E97" w:rsidRPr="00C55D56">
        <w:t xml:space="preserve"> M</w:t>
      </w:r>
      <w:r w:rsidR="007E2E97" w:rsidRPr="00C55D56">
        <w:rPr>
          <w:color w:val="000000" w:themeColor="text1"/>
        </w:rPr>
        <w:t>ikroklimatické, hygienické a ochranné funkce dřevina zajišťuje</w:t>
      </w:r>
      <w:r w:rsidR="003F7F41" w:rsidRPr="00C55D56">
        <w:rPr>
          <w:color w:val="000000" w:themeColor="text1"/>
        </w:rPr>
        <w:t xml:space="preserve"> omezeně.</w:t>
      </w:r>
      <w:r w:rsidR="007E2E97" w:rsidRPr="00C55D56">
        <w:rPr>
          <w:color w:val="000000" w:themeColor="text1"/>
        </w:rPr>
        <w:t xml:space="preserve"> Možnost hnízdění ptačích druhů vyhledávajících koruny stromů</w:t>
      </w:r>
      <w:r w:rsidR="0095319F" w:rsidRPr="00C55D56">
        <w:rPr>
          <w:color w:val="000000" w:themeColor="text1"/>
        </w:rPr>
        <w:t xml:space="preserve"> nepravděpodobná</w:t>
      </w:r>
      <w:r w:rsidR="007E2E97" w:rsidRPr="00C55D56">
        <w:rPr>
          <w:color w:val="000000" w:themeColor="text1"/>
        </w:rPr>
        <w:t xml:space="preserve">. </w:t>
      </w:r>
      <w:r w:rsidR="00761EFD" w:rsidRPr="00C55D56">
        <w:rPr>
          <w:color w:val="000000" w:themeColor="text1"/>
        </w:rPr>
        <w:t xml:space="preserve">Esteticky </w:t>
      </w:r>
      <w:r w:rsidR="0095319F" w:rsidRPr="00C55D56">
        <w:rPr>
          <w:color w:val="000000" w:themeColor="text1"/>
        </w:rPr>
        <w:t>ne</w:t>
      </w:r>
      <w:r w:rsidR="00761EFD" w:rsidRPr="00C55D56">
        <w:rPr>
          <w:color w:val="000000" w:themeColor="text1"/>
        </w:rPr>
        <w:t>hodnotná dřevina</w:t>
      </w:r>
      <w:r w:rsidR="003F7F41" w:rsidRPr="00C55D56">
        <w:rPr>
          <w:color w:val="000000" w:themeColor="text1"/>
        </w:rPr>
        <w:t xml:space="preserve"> -  nevhodná do zahrady určené  pro hry malých dětí</w:t>
      </w:r>
      <w:r w:rsidRPr="00C55D56">
        <w:rPr>
          <w:color w:val="000000" w:themeColor="text1"/>
        </w:rPr>
        <w:t>. Dřevina s nízkou sadovnickou hodnotou a pravděpodobnou krátkodobou existencí v přijatelném stavu.</w:t>
      </w:r>
    </w:p>
    <w:p w:rsidR="00761EFD" w:rsidRDefault="00761EFD" w:rsidP="00C04C7B">
      <w:pPr>
        <w:pStyle w:val="Zkladntext"/>
        <w:spacing w:after="0" w:line="240" w:lineRule="auto"/>
        <w:jc w:val="both"/>
      </w:pPr>
    </w:p>
    <w:p w:rsidR="00C55D56" w:rsidRDefault="00C55D56" w:rsidP="00C04C7B">
      <w:pPr>
        <w:pStyle w:val="Zkladntext"/>
        <w:spacing w:after="0" w:line="240" w:lineRule="auto"/>
        <w:jc w:val="both"/>
      </w:pPr>
    </w:p>
    <w:p w:rsidR="00C55D56" w:rsidRPr="00C55D56" w:rsidRDefault="00C55D56" w:rsidP="00C04C7B">
      <w:pPr>
        <w:pStyle w:val="Zkladntext"/>
        <w:spacing w:after="0" w:line="240" w:lineRule="auto"/>
        <w:jc w:val="both"/>
      </w:pPr>
    </w:p>
    <w:p w:rsidR="0095319F" w:rsidRPr="00C55D56" w:rsidRDefault="0095319F" w:rsidP="0095319F">
      <w:pPr>
        <w:pStyle w:val="Zkladntext"/>
        <w:spacing w:after="0" w:line="240" w:lineRule="auto"/>
        <w:jc w:val="both"/>
      </w:pPr>
      <w:r w:rsidRPr="00C55D56">
        <w:t xml:space="preserve">Strom č. 2:  </w:t>
      </w:r>
      <w:r w:rsidR="003F7F41" w:rsidRPr="00C55D56">
        <w:t xml:space="preserve">Jedle španělská </w:t>
      </w:r>
      <w:r w:rsidRPr="00C55D56">
        <w:t xml:space="preserve"> o obvodu kmene </w:t>
      </w:r>
      <w:r w:rsidR="003401D3" w:rsidRPr="00C55D56">
        <w:t>99</w:t>
      </w:r>
      <w:r w:rsidRPr="00C55D56">
        <w:t xml:space="preserve"> cm na </w:t>
      </w:r>
      <w:proofErr w:type="spellStart"/>
      <w:r w:rsidRPr="00C55D56">
        <w:t>pč</w:t>
      </w:r>
      <w:proofErr w:type="spellEnd"/>
      <w:r w:rsidRPr="00C55D56">
        <w:t xml:space="preserve">. </w:t>
      </w:r>
      <w:r w:rsidR="003401D3" w:rsidRPr="00C55D56">
        <w:t>514/1</w:t>
      </w:r>
      <w:r w:rsidRPr="00C55D56">
        <w:t xml:space="preserve"> v </w:t>
      </w:r>
      <w:proofErr w:type="spellStart"/>
      <w:r w:rsidRPr="00C55D56">
        <w:t>k.ú</w:t>
      </w:r>
      <w:proofErr w:type="spellEnd"/>
      <w:r w:rsidRPr="00C55D56">
        <w:t>. Ústí nad Orlicí</w:t>
      </w:r>
    </w:p>
    <w:p w:rsidR="00835826" w:rsidRPr="00C55D56" w:rsidRDefault="00835826" w:rsidP="00835826">
      <w:pPr>
        <w:pStyle w:val="Zkladntext"/>
        <w:spacing w:after="0" w:line="240" w:lineRule="auto"/>
        <w:jc w:val="both"/>
        <w:rPr>
          <w:color w:val="000000" w:themeColor="text1"/>
        </w:rPr>
      </w:pPr>
      <w:r w:rsidRPr="00C55D56">
        <w:t xml:space="preserve">Jedle </w:t>
      </w:r>
      <w:r w:rsidR="0095319F" w:rsidRPr="00C55D56">
        <w:t xml:space="preserve"> </w:t>
      </w:r>
      <w:r w:rsidRPr="00C55D56">
        <w:t xml:space="preserve">rostoucí v zahradě mateřské školy Na Výsluní se dvěma terminály a puklinou na kmeni. </w:t>
      </w:r>
      <w:r w:rsidR="0095319F" w:rsidRPr="00C55D56">
        <w:t xml:space="preserve"> Zlepšení stavu  a  provozní bezpečnosti nelze dosáhnout běžnými pěstebními opatřeními.  M</w:t>
      </w:r>
      <w:r w:rsidR="0095319F" w:rsidRPr="00C55D56">
        <w:rPr>
          <w:color w:val="000000" w:themeColor="text1"/>
        </w:rPr>
        <w:t>ikroklimatické, hygienické a ochranné funkce dřevina zajišťuje</w:t>
      </w:r>
      <w:r w:rsidR="001754BF" w:rsidRPr="00C55D56">
        <w:rPr>
          <w:color w:val="000000" w:themeColor="text1"/>
        </w:rPr>
        <w:t xml:space="preserve"> omezeně</w:t>
      </w:r>
      <w:r w:rsidR="0095319F" w:rsidRPr="00C55D56">
        <w:rPr>
          <w:color w:val="000000" w:themeColor="text1"/>
        </w:rPr>
        <w:t xml:space="preserve">. Možnost hnízdění ptačích druhů vyhledávajících koruny stromů nepravděpodobná. </w:t>
      </w:r>
      <w:r w:rsidRPr="00C55D56">
        <w:rPr>
          <w:color w:val="000000" w:themeColor="text1"/>
        </w:rPr>
        <w:t>Esteticky nehodnotná dřevina -  nevhodná do zahrady určené  pro hry malých dětí. Dřevina s nízkou sadovnickou hodnotou a pravděpodobnou krátkodobou existencí v přijatelném stavu.</w:t>
      </w:r>
    </w:p>
    <w:p w:rsidR="00835826" w:rsidRPr="00C55D56" w:rsidRDefault="00835826" w:rsidP="00835826">
      <w:pPr>
        <w:pStyle w:val="Zkladntext"/>
        <w:spacing w:after="0" w:line="240" w:lineRule="auto"/>
        <w:jc w:val="both"/>
      </w:pPr>
    </w:p>
    <w:p w:rsidR="00177A75" w:rsidRPr="00C55D56" w:rsidRDefault="00177A75" w:rsidP="00177A75">
      <w:pPr>
        <w:pStyle w:val="Zkladntext"/>
        <w:spacing w:after="0" w:line="240" w:lineRule="auto"/>
        <w:jc w:val="both"/>
      </w:pPr>
      <w:r w:rsidRPr="00C55D56">
        <w:t xml:space="preserve">Strom č. 3:  </w:t>
      </w:r>
      <w:r w:rsidR="00820822" w:rsidRPr="00C55D56">
        <w:t xml:space="preserve">Borovice černá </w:t>
      </w:r>
      <w:r w:rsidRPr="00C55D56">
        <w:t xml:space="preserve"> o obvodu kmene 1</w:t>
      </w:r>
      <w:r w:rsidR="00820822" w:rsidRPr="00C55D56">
        <w:t>29</w:t>
      </w:r>
      <w:r w:rsidRPr="00C55D56">
        <w:t xml:space="preserve"> cm na </w:t>
      </w:r>
      <w:proofErr w:type="spellStart"/>
      <w:r w:rsidRPr="00C55D56">
        <w:t>pč</w:t>
      </w:r>
      <w:proofErr w:type="spellEnd"/>
      <w:r w:rsidRPr="00C55D56">
        <w:t xml:space="preserve">. </w:t>
      </w:r>
      <w:r w:rsidR="001754BF" w:rsidRPr="00C55D56">
        <w:t>514/1</w:t>
      </w:r>
      <w:r w:rsidRPr="00C55D56">
        <w:t xml:space="preserve">  v </w:t>
      </w:r>
      <w:proofErr w:type="spellStart"/>
      <w:r w:rsidRPr="00C55D56">
        <w:t>k.ú</w:t>
      </w:r>
      <w:proofErr w:type="spellEnd"/>
      <w:r w:rsidRPr="00C55D56">
        <w:t>. Ústí nad Orlicí</w:t>
      </w:r>
    </w:p>
    <w:p w:rsidR="001754BF" w:rsidRPr="00C55D56" w:rsidRDefault="001754BF" w:rsidP="001754BF">
      <w:pPr>
        <w:pStyle w:val="Zkladntext"/>
        <w:spacing w:after="0" w:line="240" w:lineRule="auto"/>
        <w:jc w:val="both"/>
        <w:rPr>
          <w:color w:val="000000" w:themeColor="text1"/>
        </w:rPr>
      </w:pPr>
      <w:r w:rsidRPr="00C55D56">
        <w:t>Borovice  rostoucí v zápoji v zahradě mateřské školy Na Výsluní vykloněná z osy růstu, prosychá.  Zlepšení stavu  a  provozní bezpečnosti nelze dosáhnout běžnými pěstebními opatřeními.  M</w:t>
      </w:r>
      <w:r w:rsidRPr="00C55D56">
        <w:rPr>
          <w:color w:val="000000" w:themeColor="text1"/>
        </w:rPr>
        <w:t>ikroklimatické, hygienické a ochranné funkce dřevina zajišťuje omezeně. Možnost hnízdění ptačích druhů vyhledávajících koruny stromů nepravděpodobná. Esteticky nehodnotná dřevina -  nevhodná do zahrady určené  pro hry malých dětí. Dřevina s nízkou sadovnickou hodnotou a pravděpodobnou krátkodobou existencí v přijatelném stavu.</w:t>
      </w:r>
    </w:p>
    <w:p w:rsidR="00177A75" w:rsidRPr="00C55D56" w:rsidRDefault="00177A75" w:rsidP="00177A75">
      <w:pPr>
        <w:pStyle w:val="Zkladntext"/>
        <w:spacing w:after="0" w:line="240" w:lineRule="auto"/>
        <w:jc w:val="both"/>
      </w:pPr>
    </w:p>
    <w:p w:rsidR="00C94A6F" w:rsidRPr="00C55D56" w:rsidRDefault="00C94A6F" w:rsidP="00C94A6F">
      <w:pPr>
        <w:pStyle w:val="Zkladntext"/>
        <w:spacing w:after="0"/>
        <w:jc w:val="both"/>
      </w:pPr>
      <w:r w:rsidRPr="00C55D56">
        <w:t xml:space="preserve">Strom č. 4: </w:t>
      </w:r>
      <w:r w:rsidR="001754BF" w:rsidRPr="00C55D56">
        <w:t>Borovice černá</w:t>
      </w:r>
      <w:r w:rsidR="00571D09" w:rsidRPr="00C55D56">
        <w:t xml:space="preserve"> </w:t>
      </w:r>
      <w:r w:rsidRPr="00C55D56">
        <w:t xml:space="preserve"> o obvodu kmene 1</w:t>
      </w:r>
      <w:r w:rsidR="00C01D23" w:rsidRPr="00C55D56">
        <w:t>19</w:t>
      </w:r>
      <w:r w:rsidRPr="00C55D56">
        <w:t xml:space="preserve"> cm na </w:t>
      </w:r>
      <w:proofErr w:type="spellStart"/>
      <w:r w:rsidRPr="00C55D56">
        <w:t>pč</w:t>
      </w:r>
      <w:proofErr w:type="spellEnd"/>
      <w:r w:rsidRPr="00C55D56">
        <w:t xml:space="preserve">. </w:t>
      </w:r>
      <w:r w:rsidR="00C01D23" w:rsidRPr="00C55D56">
        <w:t>514/1</w:t>
      </w:r>
      <w:r w:rsidRPr="00C55D56">
        <w:t xml:space="preserve">  v </w:t>
      </w:r>
      <w:proofErr w:type="spellStart"/>
      <w:r w:rsidRPr="00C55D56">
        <w:t>k.ú</w:t>
      </w:r>
      <w:proofErr w:type="spellEnd"/>
      <w:r w:rsidRPr="00C55D56">
        <w:t>. Ústí nad Orlicí</w:t>
      </w:r>
    </w:p>
    <w:p w:rsidR="00C01D23" w:rsidRPr="00C55D56" w:rsidRDefault="00C01D23" w:rsidP="00C01D23">
      <w:pPr>
        <w:pStyle w:val="Zkladntext"/>
        <w:spacing w:after="0" w:line="240" w:lineRule="auto"/>
        <w:jc w:val="both"/>
        <w:rPr>
          <w:color w:val="000000" w:themeColor="text1"/>
        </w:rPr>
      </w:pPr>
      <w:r w:rsidRPr="00C55D56">
        <w:t>Prosychající borovice  rostoucí v zápoji v zahradě mateřské školy Na Výsluní.  Zlepšení stavu  a  provozní bezpečnosti nelze dosáhnout běžnými pěstebními opatřeními.  M</w:t>
      </w:r>
      <w:r w:rsidRPr="00C55D56">
        <w:rPr>
          <w:color w:val="000000" w:themeColor="text1"/>
        </w:rPr>
        <w:t>ikroklimatické, hygienické a ochranné funkce dřevina zajišťuje omezeně. Možnost hnízdění ptačích druhů vyhledávajících koruny stromů nepravděpodobná. Esteticky nehodnotná dřevina -  nevhodná do zahrady určené  pro hry malých dětí. Dřevina s nízkou sadovnickou hodnotou a pravděpodobnou krátkodobou existencí v přijatelném stavu.</w:t>
      </w:r>
    </w:p>
    <w:p w:rsidR="00C94A6F" w:rsidRPr="00C55D56" w:rsidRDefault="00C94A6F" w:rsidP="00C94A6F">
      <w:pPr>
        <w:pStyle w:val="Zkladntext"/>
        <w:spacing w:after="0"/>
        <w:jc w:val="both"/>
        <w:rPr>
          <w:color w:val="000000" w:themeColor="text1"/>
        </w:rPr>
      </w:pPr>
    </w:p>
    <w:p w:rsidR="00B0681C" w:rsidRPr="00C55D56" w:rsidRDefault="00B0681C" w:rsidP="00B0681C">
      <w:pPr>
        <w:pStyle w:val="Zkladntext"/>
        <w:spacing w:after="0"/>
        <w:jc w:val="both"/>
      </w:pPr>
      <w:r w:rsidRPr="00C55D56">
        <w:t xml:space="preserve">Strom č. 5: Borovice černá  o obvodu kmene 130 cm na </w:t>
      </w:r>
      <w:proofErr w:type="spellStart"/>
      <w:r w:rsidRPr="00C55D56">
        <w:t>pč</w:t>
      </w:r>
      <w:proofErr w:type="spellEnd"/>
      <w:r w:rsidRPr="00C55D56">
        <w:t>. 514/1  v </w:t>
      </w:r>
      <w:proofErr w:type="spellStart"/>
      <w:r w:rsidRPr="00C55D56">
        <w:t>k.ú</w:t>
      </w:r>
      <w:proofErr w:type="spellEnd"/>
      <w:r w:rsidRPr="00C55D56">
        <w:t>. Ústí nad Orlicí</w:t>
      </w:r>
    </w:p>
    <w:p w:rsidR="00B0681C" w:rsidRPr="00C55D56" w:rsidRDefault="00B0681C" w:rsidP="00B0681C">
      <w:pPr>
        <w:pStyle w:val="Zkladntext"/>
        <w:spacing w:after="0" w:line="240" w:lineRule="auto"/>
        <w:jc w:val="both"/>
        <w:rPr>
          <w:color w:val="000000" w:themeColor="text1"/>
        </w:rPr>
      </w:pPr>
      <w:r w:rsidRPr="00C55D56">
        <w:t>Borovice s ohnutým kmenem  a jednostrannou korunou rostoucí v zápoji v zahradě mateřské školy Na Výsluní.  Zlepšení stavu  a  provozní bezpečnosti nelze dosáhnout běžnými pěstebními opatřeními.  M</w:t>
      </w:r>
      <w:r w:rsidRPr="00C55D56">
        <w:rPr>
          <w:color w:val="000000" w:themeColor="text1"/>
        </w:rPr>
        <w:t>ikroklimatické, hygienické a ochranné funkce dřevina zajišťuje omezeně. Možnost hnízdění ptačích druhů vyhledávajících koruny stromů nepravděpodobná. Esteticky nehodnotná dřevina -  nevhodná do zahrady určené  pro hry malých dětí. Dřevina s nízkou sadovnickou hodnotou a pravděpodobnou krátkodobou existencí v přijatelném stavu.</w:t>
      </w:r>
    </w:p>
    <w:p w:rsidR="005118DB" w:rsidRPr="00C55D56" w:rsidRDefault="005118DB" w:rsidP="00C94A6F">
      <w:pPr>
        <w:pStyle w:val="Zkladntext"/>
        <w:spacing w:after="0"/>
        <w:jc w:val="both"/>
        <w:rPr>
          <w:color w:val="000000" w:themeColor="text1"/>
        </w:rPr>
      </w:pPr>
    </w:p>
    <w:p w:rsidR="002871DA" w:rsidRPr="00C55D56" w:rsidRDefault="002871DA" w:rsidP="002871DA">
      <w:pPr>
        <w:pStyle w:val="Zkladntext"/>
        <w:spacing w:after="0"/>
        <w:jc w:val="both"/>
      </w:pPr>
      <w:r w:rsidRPr="00C55D56">
        <w:t xml:space="preserve">Strom č. 12: Jasan ztepilý (dvoják)  o obvodu kmenů 125 cm a 143 cm na </w:t>
      </w:r>
      <w:proofErr w:type="spellStart"/>
      <w:r w:rsidRPr="00C55D56">
        <w:t>pč</w:t>
      </w:r>
      <w:proofErr w:type="spellEnd"/>
      <w:r w:rsidRPr="00C55D56">
        <w:t>. 514/1  v </w:t>
      </w:r>
      <w:proofErr w:type="spellStart"/>
      <w:r w:rsidRPr="00C55D56">
        <w:t>k.ú</w:t>
      </w:r>
      <w:proofErr w:type="spellEnd"/>
      <w:r w:rsidRPr="00C55D56">
        <w:t>. Ústí nad Orlicí</w:t>
      </w:r>
    </w:p>
    <w:p w:rsidR="002871DA" w:rsidRPr="00C55D56" w:rsidRDefault="002871DA" w:rsidP="002871DA">
      <w:pPr>
        <w:pStyle w:val="Zkladntext"/>
        <w:spacing w:after="0" w:line="240" w:lineRule="auto"/>
        <w:jc w:val="both"/>
        <w:rPr>
          <w:color w:val="000000" w:themeColor="text1"/>
        </w:rPr>
      </w:pPr>
      <w:r w:rsidRPr="00C55D56">
        <w:t xml:space="preserve">Jasan se dvěma kmeny </w:t>
      </w:r>
      <w:r w:rsidR="00763C1D" w:rsidRPr="00C55D56">
        <w:t xml:space="preserve">rostoucími již </w:t>
      </w:r>
      <w:r w:rsidRPr="00C55D56">
        <w:t>od úrovně terénu,  s proschlou korunou</w:t>
      </w:r>
      <w:r w:rsidR="00763C1D" w:rsidRPr="00C55D56">
        <w:t>,</w:t>
      </w:r>
      <w:r w:rsidRPr="00C55D56">
        <w:t xml:space="preserve"> rostoucí v zahradě mateřské školy Na Výsluní.  Zlepšení stavu  a  provozní bezpečnosti nelze dosáhnout běžnými pěstebními opatřeními.  M</w:t>
      </w:r>
      <w:r w:rsidRPr="00C55D56">
        <w:rPr>
          <w:color w:val="000000" w:themeColor="text1"/>
        </w:rPr>
        <w:t>ikroklimatické, hygienické a ochranné funkce dřevina zajišťuje omezeně. Možnost hnízdění ptačích druhů vyhledávajících koruny stromů</w:t>
      </w:r>
      <w:r w:rsidR="00763C1D" w:rsidRPr="00C55D56">
        <w:rPr>
          <w:color w:val="000000" w:themeColor="text1"/>
        </w:rPr>
        <w:t xml:space="preserve"> omezená</w:t>
      </w:r>
      <w:r w:rsidRPr="00C55D56">
        <w:rPr>
          <w:color w:val="000000" w:themeColor="text1"/>
        </w:rPr>
        <w:t>. Esteticky nehodnotná dřevina -  nevhodná do zahrady určené  pro hry malých dětí. Dřevina s nízkou sadovnickou hodnotou a pravděpodobnou krátkodobou existencí v přijatelném stavu.</w:t>
      </w:r>
    </w:p>
    <w:p w:rsidR="002871DA" w:rsidRPr="00C55D56" w:rsidRDefault="002871DA" w:rsidP="002871DA">
      <w:pPr>
        <w:pStyle w:val="Zkladntext"/>
        <w:spacing w:after="0"/>
        <w:jc w:val="both"/>
        <w:rPr>
          <w:color w:val="000000" w:themeColor="text1"/>
        </w:rPr>
      </w:pPr>
    </w:p>
    <w:p w:rsidR="00763C1D" w:rsidRPr="00C55D56" w:rsidRDefault="00763C1D" w:rsidP="00763C1D">
      <w:pPr>
        <w:pStyle w:val="Zkladntext"/>
        <w:spacing w:after="0"/>
        <w:jc w:val="both"/>
      </w:pPr>
      <w:r w:rsidRPr="00C55D56">
        <w:t xml:space="preserve">Strom č. 15: Jasan ztepilý   o obvodu kmene 131 cm na </w:t>
      </w:r>
      <w:proofErr w:type="spellStart"/>
      <w:r w:rsidRPr="00C55D56">
        <w:t>pč</w:t>
      </w:r>
      <w:proofErr w:type="spellEnd"/>
      <w:r w:rsidRPr="00C55D56">
        <w:t>. 514/1  v </w:t>
      </w:r>
      <w:proofErr w:type="spellStart"/>
      <w:r w:rsidRPr="00C55D56">
        <w:t>k.ú</w:t>
      </w:r>
      <w:proofErr w:type="spellEnd"/>
      <w:r w:rsidRPr="00C55D56">
        <w:t>. Ústí nad Orlicí</w:t>
      </w:r>
    </w:p>
    <w:p w:rsidR="00763C1D" w:rsidRPr="00C55D56" w:rsidRDefault="00C0622D" w:rsidP="00763C1D">
      <w:pPr>
        <w:pStyle w:val="Zkladntext"/>
        <w:spacing w:after="0" w:line="240" w:lineRule="auto"/>
        <w:jc w:val="both"/>
        <w:rPr>
          <w:color w:val="000000" w:themeColor="text1"/>
        </w:rPr>
      </w:pPr>
      <w:r w:rsidRPr="00C55D56">
        <w:t>Pro</w:t>
      </w:r>
      <w:r w:rsidR="00763C1D" w:rsidRPr="00C55D56">
        <w:t>sychající jasan s defektním větvením v</w:t>
      </w:r>
      <w:r w:rsidRPr="00C55D56">
        <w:t> </w:t>
      </w:r>
      <w:r w:rsidR="00763C1D" w:rsidRPr="00C55D56">
        <w:t>koruně</w:t>
      </w:r>
      <w:r w:rsidRPr="00C55D56">
        <w:t xml:space="preserve"> se sníženou vitalitou</w:t>
      </w:r>
      <w:r w:rsidR="00763C1D" w:rsidRPr="00C55D56">
        <w:t xml:space="preserve"> rostoucí v zahradě mateřské školy Na Výsluní.  Zlepšení stavu  a  provozní bezpečnosti nelze dosáhnout běžnými pěstebními opatřeními.  M</w:t>
      </w:r>
      <w:r w:rsidR="00763C1D" w:rsidRPr="00C55D56">
        <w:rPr>
          <w:color w:val="000000" w:themeColor="text1"/>
        </w:rPr>
        <w:t>ikroklimatické, hygienické a ochranné funkce dřevina zajišťuje omezeně. Možnost hnízdění ptačích druhů vyhledávajících koruny stromů omezená. Esteticky nehodnotná dřevina -  nevhodná do zahrady určené  pro hry malých dětí. Dřevina s nízkou sadovnickou hodnotou a pravděpodobnou krátkodobou existencí v přijatelném stavu.</w:t>
      </w:r>
    </w:p>
    <w:p w:rsidR="00763C1D" w:rsidRDefault="00763C1D" w:rsidP="00763C1D">
      <w:pPr>
        <w:pStyle w:val="Zkladntext"/>
        <w:spacing w:after="0"/>
        <w:jc w:val="both"/>
        <w:rPr>
          <w:color w:val="000000" w:themeColor="text1"/>
        </w:rPr>
      </w:pPr>
    </w:p>
    <w:p w:rsidR="00C55D56" w:rsidRPr="00C55D56" w:rsidRDefault="00C55D56" w:rsidP="00763C1D">
      <w:pPr>
        <w:pStyle w:val="Zkladntext"/>
        <w:spacing w:after="0"/>
        <w:jc w:val="both"/>
        <w:rPr>
          <w:color w:val="000000" w:themeColor="text1"/>
        </w:rPr>
      </w:pPr>
    </w:p>
    <w:p w:rsidR="00C0622D" w:rsidRPr="00C55D56" w:rsidRDefault="00C0622D" w:rsidP="00C0622D">
      <w:pPr>
        <w:pStyle w:val="Zkladntext"/>
        <w:spacing w:after="0" w:line="240" w:lineRule="auto"/>
        <w:jc w:val="both"/>
      </w:pPr>
      <w:r w:rsidRPr="00C55D56">
        <w:lastRenderedPageBreak/>
        <w:t xml:space="preserve">Strom č. </w:t>
      </w:r>
      <w:r w:rsidR="0016131B" w:rsidRPr="00C55D56">
        <w:t>16</w:t>
      </w:r>
      <w:r w:rsidRPr="00C55D56">
        <w:t xml:space="preserve">:  Smrk pichlavý  o obvodu kmene </w:t>
      </w:r>
      <w:r w:rsidR="0016131B" w:rsidRPr="00C55D56">
        <w:t>105</w:t>
      </w:r>
      <w:r w:rsidRPr="00C55D56">
        <w:t xml:space="preserve"> cm na </w:t>
      </w:r>
      <w:proofErr w:type="spellStart"/>
      <w:r w:rsidRPr="00C55D56">
        <w:t>pč</w:t>
      </w:r>
      <w:proofErr w:type="spellEnd"/>
      <w:r w:rsidRPr="00C55D56">
        <w:t>. 514/1 v </w:t>
      </w:r>
      <w:proofErr w:type="spellStart"/>
      <w:r w:rsidRPr="00C55D56">
        <w:t>k.ú</w:t>
      </w:r>
      <w:proofErr w:type="spellEnd"/>
      <w:r w:rsidRPr="00C55D56">
        <w:t>. Ústí nad Orlicí</w:t>
      </w:r>
    </w:p>
    <w:p w:rsidR="00C0622D" w:rsidRPr="00C55D56" w:rsidRDefault="00C0622D" w:rsidP="00C0622D">
      <w:pPr>
        <w:pStyle w:val="Zkladntext"/>
        <w:spacing w:after="0" w:line="240" w:lineRule="auto"/>
        <w:jc w:val="both"/>
        <w:rPr>
          <w:color w:val="000000" w:themeColor="text1"/>
        </w:rPr>
      </w:pPr>
      <w:r w:rsidRPr="00C55D56">
        <w:t>Smrk  rostoucí v zahradě mateřské školy Na Výsluní. Vlivem zápoje je jed</w:t>
      </w:r>
      <w:r w:rsidR="00AA575B" w:rsidRPr="00C55D56">
        <w:t xml:space="preserve">nostranně </w:t>
      </w:r>
      <w:proofErr w:type="spellStart"/>
      <w:r w:rsidR="00AA575B" w:rsidRPr="00C55D56">
        <w:t>zavětvený</w:t>
      </w:r>
      <w:proofErr w:type="spellEnd"/>
      <w:r w:rsidR="00AA575B" w:rsidRPr="00C55D56">
        <w:t xml:space="preserve"> a přibližně ze dvou třetin proschlý. </w:t>
      </w:r>
      <w:r w:rsidRPr="00C55D56">
        <w:t>Zlepšení stavu  a  provozní bezpečnosti nelze dosáhnout běžnými pěstebními opatřeními.  M</w:t>
      </w:r>
      <w:r w:rsidRPr="00C55D56">
        <w:rPr>
          <w:color w:val="000000" w:themeColor="text1"/>
        </w:rPr>
        <w:t xml:space="preserve">ikroklimatické, hygienické a ochranné funkce dřevina </w:t>
      </w:r>
      <w:r w:rsidR="00AA575B" w:rsidRPr="00C55D56">
        <w:rPr>
          <w:color w:val="000000" w:themeColor="text1"/>
        </w:rPr>
        <w:t>ne</w:t>
      </w:r>
      <w:r w:rsidRPr="00C55D56">
        <w:rPr>
          <w:color w:val="000000" w:themeColor="text1"/>
        </w:rPr>
        <w:t xml:space="preserve">zajišťuje. Možnost hnízdění ptačích druhů vyhledávajících koruny stromů nepravděpodobná. Esteticky nehodnotná dřevina -  nevhodná do zahrady určené  pro hry malých dětí. </w:t>
      </w:r>
      <w:r w:rsidR="00AA575B" w:rsidRPr="00C55D56">
        <w:rPr>
          <w:color w:val="000000" w:themeColor="text1"/>
        </w:rPr>
        <w:t xml:space="preserve">Jedná se o dřevinu velmi málo </w:t>
      </w:r>
      <w:proofErr w:type="spellStart"/>
      <w:r w:rsidR="00AA575B" w:rsidRPr="00C55D56">
        <w:rPr>
          <w:color w:val="000000" w:themeColor="text1"/>
        </w:rPr>
        <w:t>sadovnicky</w:t>
      </w:r>
      <w:proofErr w:type="spellEnd"/>
      <w:r w:rsidR="00AA575B" w:rsidRPr="00C55D56">
        <w:rPr>
          <w:color w:val="000000" w:themeColor="text1"/>
        </w:rPr>
        <w:t xml:space="preserve"> hodnotnou – dřevina je natolik poškozená, že u ní chybí předpoklady byť jen krátkodobé existence.</w:t>
      </w:r>
    </w:p>
    <w:p w:rsidR="00C0622D" w:rsidRPr="00C55D56" w:rsidRDefault="00C0622D" w:rsidP="00763C1D">
      <w:pPr>
        <w:pStyle w:val="Zkladntext"/>
        <w:spacing w:after="0"/>
        <w:jc w:val="both"/>
        <w:rPr>
          <w:color w:val="000000" w:themeColor="text1"/>
        </w:rPr>
      </w:pPr>
    </w:p>
    <w:p w:rsidR="00DD1036" w:rsidRPr="00C55D56" w:rsidRDefault="00DD1036" w:rsidP="00DD1036">
      <w:pPr>
        <w:pStyle w:val="Zkladntext"/>
        <w:spacing w:after="0" w:line="240" w:lineRule="auto"/>
        <w:jc w:val="both"/>
      </w:pPr>
      <w:r w:rsidRPr="00C55D56">
        <w:t xml:space="preserve">Strom č. 17:  Smrk pichlavý  o obvodu kmene 62  cm na </w:t>
      </w:r>
      <w:proofErr w:type="spellStart"/>
      <w:r w:rsidRPr="00C55D56">
        <w:t>pč</w:t>
      </w:r>
      <w:proofErr w:type="spellEnd"/>
      <w:r w:rsidRPr="00C55D56">
        <w:t>. 514/1 v </w:t>
      </w:r>
      <w:proofErr w:type="spellStart"/>
      <w:r w:rsidRPr="00C55D56">
        <w:t>k.ú</w:t>
      </w:r>
      <w:proofErr w:type="spellEnd"/>
      <w:r w:rsidRPr="00C55D56">
        <w:t>. Ústí nad Orlicí</w:t>
      </w:r>
    </w:p>
    <w:p w:rsidR="00DD1036" w:rsidRPr="00C55D56" w:rsidRDefault="00DD1036" w:rsidP="00DD1036">
      <w:pPr>
        <w:pStyle w:val="Zkladntext"/>
        <w:spacing w:after="0" w:line="240" w:lineRule="auto"/>
        <w:jc w:val="both"/>
        <w:rPr>
          <w:color w:val="000000" w:themeColor="text1"/>
        </w:rPr>
      </w:pPr>
      <w:r w:rsidRPr="00C55D56">
        <w:t xml:space="preserve">Smrk  rostoucí v zahradě mateřské školy Na Výsluní. Vlivem zápoje je jednostranně </w:t>
      </w:r>
      <w:proofErr w:type="spellStart"/>
      <w:r w:rsidRPr="00C55D56">
        <w:t>zavětvený</w:t>
      </w:r>
      <w:proofErr w:type="spellEnd"/>
      <w:r w:rsidRPr="00C55D56">
        <w:t xml:space="preserve"> a přibližně ze dvou třetin proschlý. Zlepšení stavu  a  provozní bezpečnosti nelze dosáhnout běžnými pěstebními opatřeními.  M</w:t>
      </w:r>
      <w:r w:rsidRPr="00C55D56">
        <w:rPr>
          <w:color w:val="000000" w:themeColor="text1"/>
        </w:rPr>
        <w:t xml:space="preserve">ikroklimatické, hygienické a ochranné funkce dřevina nezajišťuje. Možnost hnízdění ptačích druhů vyhledávajících koruny stromů nepravděpodobná. Esteticky nehodnotná dřevina -  nevhodná do zahrady určené  pro hry malých dětí. Jedná se o dřevinu velmi málo </w:t>
      </w:r>
      <w:proofErr w:type="spellStart"/>
      <w:r w:rsidRPr="00C55D56">
        <w:rPr>
          <w:color w:val="000000" w:themeColor="text1"/>
        </w:rPr>
        <w:t>sadovnicky</w:t>
      </w:r>
      <w:proofErr w:type="spellEnd"/>
      <w:r w:rsidRPr="00C55D56">
        <w:rPr>
          <w:color w:val="000000" w:themeColor="text1"/>
        </w:rPr>
        <w:t xml:space="preserve"> hodnotnou – dřevina je natolik poškozená, že u ní chybí předpoklady byť jen krátkodobé existence.</w:t>
      </w:r>
    </w:p>
    <w:p w:rsidR="00531220" w:rsidRPr="00C55D56" w:rsidRDefault="00531220" w:rsidP="00531220">
      <w:pPr>
        <w:pStyle w:val="Zkladntext"/>
        <w:spacing w:after="0"/>
        <w:jc w:val="both"/>
        <w:rPr>
          <w:color w:val="000000" w:themeColor="text1"/>
        </w:rPr>
      </w:pPr>
    </w:p>
    <w:p w:rsidR="00DD1036" w:rsidRPr="00C55D56" w:rsidRDefault="00DD1036" w:rsidP="00DD1036">
      <w:pPr>
        <w:pStyle w:val="Zkladntext"/>
        <w:spacing w:after="0" w:line="240" w:lineRule="auto"/>
        <w:jc w:val="both"/>
      </w:pPr>
      <w:r w:rsidRPr="00C55D56">
        <w:t xml:space="preserve">Strom č. 18:  Smrk pichlavý  o obvodu kmene 88  cm na </w:t>
      </w:r>
      <w:proofErr w:type="spellStart"/>
      <w:r w:rsidRPr="00C55D56">
        <w:t>pč</w:t>
      </w:r>
      <w:proofErr w:type="spellEnd"/>
      <w:r w:rsidRPr="00C55D56">
        <w:t>. 514/1 v </w:t>
      </w:r>
      <w:proofErr w:type="spellStart"/>
      <w:r w:rsidRPr="00C55D56">
        <w:t>k.ú</w:t>
      </w:r>
      <w:proofErr w:type="spellEnd"/>
      <w:r w:rsidRPr="00C55D56">
        <w:t>. Ústí nad Orlicí</w:t>
      </w:r>
    </w:p>
    <w:p w:rsidR="00DD1036" w:rsidRPr="00C55D56" w:rsidRDefault="00DD1036" w:rsidP="00DD1036">
      <w:pPr>
        <w:pStyle w:val="Zkladntext"/>
        <w:spacing w:after="0" w:line="240" w:lineRule="auto"/>
        <w:jc w:val="both"/>
        <w:rPr>
          <w:color w:val="000000" w:themeColor="text1"/>
        </w:rPr>
      </w:pPr>
      <w:r w:rsidRPr="00C55D56">
        <w:t xml:space="preserve">Smrk  rostoucí v zahradě mateřské školy Na Výsluní. Vlivem zápoje je jednostranně </w:t>
      </w:r>
      <w:proofErr w:type="spellStart"/>
      <w:r w:rsidRPr="00C55D56">
        <w:t>zavětvený</w:t>
      </w:r>
      <w:proofErr w:type="spellEnd"/>
      <w:r w:rsidRPr="00C55D56">
        <w:t xml:space="preserve"> a přibližně ze dvou třetin proschlý. Zlepšení stavu  a  provozní bezpečnosti nelze dosáhnout běžnými pěstebními opatřeními.  M</w:t>
      </w:r>
      <w:r w:rsidRPr="00C55D56">
        <w:rPr>
          <w:color w:val="000000" w:themeColor="text1"/>
        </w:rPr>
        <w:t xml:space="preserve">ikroklimatické, hygienické a ochranné funkce dřevina nezajišťuje. Možnost hnízdění ptačích druhů vyhledávajících koruny stromů nepravděpodobná. Esteticky nehodnotná dřevina -  nevhodná do zahrady určené  pro hry malých dětí. Jedná se o dřevinu velmi málo </w:t>
      </w:r>
      <w:proofErr w:type="spellStart"/>
      <w:r w:rsidRPr="00C55D56">
        <w:rPr>
          <w:color w:val="000000" w:themeColor="text1"/>
        </w:rPr>
        <w:t>sadovnicky</w:t>
      </w:r>
      <w:proofErr w:type="spellEnd"/>
      <w:r w:rsidRPr="00C55D56">
        <w:rPr>
          <w:color w:val="000000" w:themeColor="text1"/>
        </w:rPr>
        <w:t xml:space="preserve"> hodnotnou – dřevina je natolik poškozená, že u ní chybí předpoklady byť jen krátkodobé existence.</w:t>
      </w:r>
    </w:p>
    <w:p w:rsidR="00DD1036" w:rsidRPr="00C55D56" w:rsidRDefault="00DD1036" w:rsidP="00DD1036">
      <w:pPr>
        <w:pStyle w:val="Zkladntext"/>
        <w:spacing w:after="0" w:line="240" w:lineRule="auto"/>
        <w:jc w:val="both"/>
        <w:rPr>
          <w:color w:val="000000" w:themeColor="text1"/>
        </w:rPr>
      </w:pPr>
    </w:p>
    <w:p w:rsidR="00DD1036" w:rsidRPr="00C55D56" w:rsidRDefault="00DD1036" w:rsidP="00DD1036">
      <w:pPr>
        <w:pStyle w:val="Zkladntext"/>
        <w:spacing w:after="0" w:line="240" w:lineRule="auto"/>
        <w:jc w:val="both"/>
      </w:pPr>
      <w:r w:rsidRPr="00C55D56">
        <w:t xml:space="preserve">Strom č. 19:  Smrk pichlavý  o obvodu kmene 88  cm na </w:t>
      </w:r>
      <w:proofErr w:type="spellStart"/>
      <w:r w:rsidRPr="00C55D56">
        <w:t>pč</w:t>
      </w:r>
      <w:proofErr w:type="spellEnd"/>
      <w:r w:rsidRPr="00C55D56">
        <w:t>. 514/1 v </w:t>
      </w:r>
      <w:proofErr w:type="spellStart"/>
      <w:r w:rsidRPr="00C55D56">
        <w:t>k.ú</w:t>
      </w:r>
      <w:proofErr w:type="spellEnd"/>
      <w:r w:rsidRPr="00C55D56">
        <w:t>. Ústí nad Orlicí</w:t>
      </w:r>
    </w:p>
    <w:p w:rsidR="00DD1036" w:rsidRPr="00C55D56" w:rsidRDefault="00DD1036" w:rsidP="00DD1036">
      <w:pPr>
        <w:pStyle w:val="Zkladntext"/>
        <w:spacing w:after="0" w:line="240" w:lineRule="auto"/>
        <w:jc w:val="both"/>
        <w:rPr>
          <w:color w:val="000000" w:themeColor="text1"/>
        </w:rPr>
      </w:pPr>
      <w:r w:rsidRPr="00C55D56">
        <w:t xml:space="preserve">Smrk  rostoucí v zahradě mateřské školy Na Výsluní. Vlivem zápoje je jednostranně </w:t>
      </w:r>
      <w:proofErr w:type="spellStart"/>
      <w:r w:rsidRPr="00C55D56">
        <w:t>zavětvený</w:t>
      </w:r>
      <w:proofErr w:type="spellEnd"/>
      <w:r w:rsidRPr="00C55D56">
        <w:t xml:space="preserve"> a přibližně ze dvou třetin proschlý. Zlepšení stavu  a  provozní bezpečnosti nelze dosáhnout běžnými pěstebními opatřeními.  M</w:t>
      </w:r>
      <w:r w:rsidRPr="00C55D56">
        <w:rPr>
          <w:color w:val="000000" w:themeColor="text1"/>
        </w:rPr>
        <w:t xml:space="preserve">ikroklimatické, hygienické a ochranné funkce dřevina nezajišťuje. Možnost hnízdění ptačích druhů vyhledávajících koruny stromů nepravděpodobná. Esteticky nehodnotná dřevina -  nevhodná do zahrady určené  pro hry malých dětí. Jedná se o dřevinu velmi málo </w:t>
      </w:r>
      <w:proofErr w:type="spellStart"/>
      <w:r w:rsidRPr="00C55D56">
        <w:rPr>
          <w:color w:val="000000" w:themeColor="text1"/>
        </w:rPr>
        <w:t>sadovnicky</w:t>
      </w:r>
      <w:proofErr w:type="spellEnd"/>
      <w:r w:rsidRPr="00C55D56">
        <w:rPr>
          <w:color w:val="000000" w:themeColor="text1"/>
        </w:rPr>
        <w:t xml:space="preserve"> hodnotnou – dřevina je natolik poškozená, že u ní chybí předpoklady byť jen krátkodobé existence.</w:t>
      </w:r>
    </w:p>
    <w:p w:rsidR="00DD1036" w:rsidRPr="00C55D56" w:rsidRDefault="00DD1036" w:rsidP="00DD1036">
      <w:pPr>
        <w:pStyle w:val="Zkladntext"/>
        <w:spacing w:after="0" w:line="240" w:lineRule="auto"/>
        <w:jc w:val="both"/>
        <w:rPr>
          <w:color w:val="000000" w:themeColor="text1"/>
        </w:rPr>
      </w:pPr>
    </w:p>
    <w:p w:rsidR="00DD1036" w:rsidRPr="00C55D56" w:rsidRDefault="00DD1036" w:rsidP="00DD1036">
      <w:pPr>
        <w:pStyle w:val="Zkladntext"/>
        <w:spacing w:after="0" w:line="240" w:lineRule="auto"/>
        <w:jc w:val="both"/>
      </w:pPr>
      <w:r w:rsidRPr="00C55D56">
        <w:t xml:space="preserve">Strom č. 20:  Smrk pichlavý  o obvodu kmene 107 cm na </w:t>
      </w:r>
      <w:proofErr w:type="spellStart"/>
      <w:r w:rsidRPr="00C55D56">
        <w:t>pč</w:t>
      </w:r>
      <w:proofErr w:type="spellEnd"/>
      <w:r w:rsidRPr="00C55D56">
        <w:t>. 514/1 v </w:t>
      </w:r>
      <w:proofErr w:type="spellStart"/>
      <w:r w:rsidRPr="00C55D56">
        <w:t>k.ú</w:t>
      </w:r>
      <w:proofErr w:type="spellEnd"/>
      <w:r w:rsidRPr="00C55D56">
        <w:t>. Ústí nad Orlicí</w:t>
      </w:r>
    </w:p>
    <w:p w:rsidR="00DD1036" w:rsidRPr="00C55D56" w:rsidRDefault="00DD1036" w:rsidP="00DD1036">
      <w:pPr>
        <w:pStyle w:val="Zkladntext"/>
        <w:spacing w:after="0" w:line="240" w:lineRule="auto"/>
        <w:jc w:val="both"/>
        <w:rPr>
          <w:color w:val="000000" w:themeColor="text1"/>
        </w:rPr>
      </w:pPr>
      <w:r w:rsidRPr="00C55D56">
        <w:t xml:space="preserve">Smrk  rostoucí v zahradě mateřské školy Na Výsluní. Vlivem zápoje je jednostranně </w:t>
      </w:r>
      <w:proofErr w:type="spellStart"/>
      <w:r w:rsidRPr="00C55D56">
        <w:t>zavětvený</w:t>
      </w:r>
      <w:proofErr w:type="spellEnd"/>
      <w:r w:rsidRPr="00C55D56">
        <w:t xml:space="preserve"> a přibližně ze dvou třetin proschlý. Zlepšení stavu  a  provozní bezpečnosti nelze dosáhnout běžnými pěstebními opatřeními.  M</w:t>
      </w:r>
      <w:r w:rsidRPr="00C55D56">
        <w:rPr>
          <w:color w:val="000000" w:themeColor="text1"/>
        </w:rPr>
        <w:t xml:space="preserve">ikroklimatické, hygienické a ochranné funkce dřevina nezajišťuje. Možnost hnízdění ptačích druhů vyhledávajících koruny stromů nepravděpodobná. Esteticky nehodnotná dřevina -  nevhodná do zahrady určené  pro hry malých dětí. Jedná se o dřevinu velmi málo </w:t>
      </w:r>
      <w:proofErr w:type="spellStart"/>
      <w:r w:rsidRPr="00C55D56">
        <w:rPr>
          <w:color w:val="000000" w:themeColor="text1"/>
        </w:rPr>
        <w:t>sadovnicky</w:t>
      </w:r>
      <w:proofErr w:type="spellEnd"/>
      <w:r w:rsidRPr="00C55D56">
        <w:rPr>
          <w:color w:val="000000" w:themeColor="text1"/>
        </w:rPr>
        <w:t xml:space="preserve"> hodnotnou – dřevina je natolik poškozená, že u ní chybí předpoklady byť jen krátkodobé existence.</w:t>
      </w:r>
    </w:p>
    <w:p w:rsidR="00DD1036" w:rsidRPr="00C55D56" w:rsidRDefault="00DD1036" w:rsidP="00DD1036">
      <w:pPr>
        <w:pStyle w:val="Zkladntext"/>
        <w:spacing w:after="0" w:line="240" w:lineRule="auto"/>
        <w:jc w:val="both"/>
        <w:rPr>
          <w:color w:val="000000" w:themeColor="text1"/>
        </w:rPr>
      </w:pPr>
    </w:p>
    <w:p w:rsidR="00757C65" w:rsidRPr="00C55D56" w:rsidRDefault="00465104" w:rsidP="00102C5B">
      <w:pPr>
        <w:spacing w:after="0" w:line="240" w:lineRule="auto"/>
        <w:jc w:val="both"/>
      </w:pPr>
      <w:r w:rsidRPr="00C55D56">
        <w:t>S</w:t>
      </w:r>
      <w:r w:rsidR="001D5F0C" w:rsidRPr="00C55D56">
        <w:t xml:space="preserve">právní orgán hodnotí jako závažný důvod žadatele, kterým </w:t>
      </w:r>
      <w:r w:rsidR="00C661B9" w:rsidRPr="00C55D56">
        <w:t xml:space="preserve">je zajištění </w:t>
      </w:r>
      <w:r w:rsidR="009E6CB9" w:rsidRPr="00C55D56">
        <w:t>obnovy  zahrady mateřské školy Na Výsluní</w:t>
      </w:r>
      <w:r w:rsidR="0014658F" w:rsidRPr="00C55D56">
        <w:t>,</w:t>
      </w:r>
      <w:r w:rsidR="009E6CB9" w:rsidRPr="00C55D56">
        <w:t xml:space="preserve"> a tím zvýšení </w:t>
      </w:r>
      <w:r w:rsidR="007710D3" w:rsidRPr="00C55D56">
        <w:t xml:space="preserve">bezpečnosti </w:t>
      </w:r>
      <w:r w:rsidR="009E6CB9" w:rsidRPr="00C55D56">
        <w:t>dětí a učitelek</w:t>
      </w:r>
      <w:r w:rsidR="0014658F" w:rsidRPr="00C55D56">
        <w:t>,</w:t>
      </w:r>
      <w:r w:rsidR="009E6CB9" w:rsidRPr="00C55D56">
        <w:t xml:space="preserve"> </w:t>
      </w:r>
      <w:r w:rsidR="007710D3" w:rsidRPr="00C55D56">
        <w:t xml:space="preserve">a </w:t>
      </w:r>
      <w:r w:rsidR="009E6CB9" w:rsidRPr="00C55D56">
        <w:t xml:space="preserve">zároveň </w:t>
      </w:r>
      <w:r w:rsidR="007710D3" w:rsidRPr="00C55D56">
        <w:t>zlepšení estetických funkcí dřevin v</w:t>
      </w:r>
      <w:r w:rsidR="009E6CB9" w:rsidRPr="00C55D56">
        <w:t xml:space="preserve"> zahradě odstraněním zejména zdravotně nevyhovujících jedinců a </w:t>
      </w:r>
      <w:r w:rsidR="0014658F" w:rsidRPr="00C55D56">
        <w:t>realizací nových sadových úprav</w:t>
      </w:r>
      <w:r w:rsidR="007710D3" w:rsidRPr="00C55D56">
        <w:t xml:space="preserve">. </w:t>
      </w:r>
      <w:r w:rsidR="001D5F0C" w:rsidRPr="00C55D56">
        <w:t xml:space="preserve"> OOP tak při rozhodová</w:t>
      </w:r>
      <w:r w:rsidR="00757C65" w:rsidRPr="00C55D56">
        <w:t>ní přihlédl především ke stavu dotčen</w:t>
      </w:r>
      <w:r w:rsidR="0014658F" w:rsidRPr="00C55D56">
        <w:t>é</w:t>
      </w:r>
      <w:r w:rsidR="00757C65" w:rsidRPr="00C55D56">
        <w:t xml:space="preserve"> </w:t>
      </w:r>
      <w:r w:rsidR="001D5F0C" w:rsidRPr="00C55D56">
        <w:t>plochy</w:t>
      </w:r>
      <w:r w:rsidR="00A938F6" w:rsidRPr="00C55D56">
        <w:t xml:space="preserve"> a </w:t>
      </w:r>
      <w:r w:rsidR="001D5F0C" w:rsidRPr="00C55D56">
        <w:t> </w:t>
      </w:r>
      <w:r w:rsidR="0014658F" w:rsidRPr="00C55D56">
        <w:t xml:space="preserve">a spíše pozitivním  funkčním dopadům záměru. </w:t>
      </w:r>
      <w:r w:rsidR="00125682" w:rsidRPr="00C55D56">
        <w:t xml:space="preserve"> </w:t>
      </w:r>
      <w:r w:rsidR="00102C5B" w:rsidRPr="00C55D56">
        <w:t>Ke kompenzaci ekologické újmy způsobené kácením dřevin uložil OOP ve vztahu k § 9 zákona přiměřenou náhradní výsadbu, přičemž důraz klade na kvalitní sadbový materiál, péči při výsadbě a následnou péči o vysazené dřeviny. Jako podpůrné uvedl standardy péče o přírodu a krajinu vydané Agenturou ochrany přírody a krajiny  České republiky a Lesnickou a dřevařskou fakultou Mendelovy univerzity v Brně, tzn. standard SPPK A 02 001:2013 – Výsadby stromů, standard SPPK A2 002:2013 – Řez stromů, které podrobně popisují potřebné postupy a odborné zásahy a usnadňují dosažení požadovaného cíle.</w:t>
      </w:r>
      <w:r w:rsidR="00125682" w:rsidRPr="00C55D56">
        <w:t xml:space="preserve"> </w:t>
      </w:r>
      <w:r w:rsidR="00757C65" w:rsidRPr="00C55D56">
        <w:t>Kácení v období vegetačního klidu správní orgán uložil nejen s ohledem na dřeviny, ale také s ohledem na ustanovení § 5a zákona, který stanovuje při ochraně ptáků určité zákazy.</w:t>
      </w:r>
    </w:p>
    <w:p w:rsidR="00102C5B" w:rsidRPr="00C55D56" w:rsidRDefault="00102C5B" w:rsidP="006A0512">
      <w:pPr>
        <w:pStyle w:val="Nadpis4"/>
        <w:spacing w:before="0" w:line="240" w:lineRule="auto"/>
        <w:jc w:val="center"/>
        <w:rPr>
          <w:rFonts w:asciiTheme="minorHAnsi" w:hAnsiTheme="minorHAnsi"/>
          <w:i w:val="0"/>
          <w:color w:val="000000" w:themeColor="text1"/>
        </w:rPr>
      </w:pPr>
    </w:p>
    <w:p w:rsidR="001D5F0C" w:rsidRPr="00206B63" w:rsidRDefault="001D5F0C" w:rsidP="006A0512">
      <w:pPr>
        <w:pStyle w:val="Nadpis4"/>
        <w:spacing w:before="0" w:line="240" w:lineRule="auto"/>
        <w:jc w:val="center"/>
        <w:rPr>
          <w:rFonts w:asciiTheme="minorHAnsi" w:hAnsiTheme="minorHAnsi"/>
          <w:i w:val="0"/>
          <w:color w:val="000000" w:themeColor="text1"/>
          <w:sz w:val="24"/>
          <w:szCs w:val="24"/>
        </w:rPr>
      </w:pPr>
      <w:r w:rsidRPr="00206B63">
        <w:rPr>
          <w:rFonts w:asciiTheme="minorHAnsi" w:hAnsiTheme="minorHAnsi"/>
          <w:i w:val="0"/>
          <w:color w:val="000000" w:themeColor="text1"/>
          <w:sz w:val="24"/>
          <w:szCs w:val="24"/>
        </w:rPr>
        <w:t>P o u č e n í:</w:t>
      </w:r>
    </w:p>
    <w:p w:rsidR="001D5F0C" w:rsidRPr="00206B63" w:rsidRDefault="001D5F0C" w:rsidP="006A0512">
      <w:pPr>
        <w:spacing w:after="0" w:line="240" w:lineRule="auto"/>
        <w:rPr>
          <w:sz w:val="24"/>
          <w:szCs w:val="24"/>
        </w:rPr>
      </w:pPr>
    </w:p>
    <w:p w:rsidR="002B5B1D" w:rsidRPr="001E6496" w:rsidRDefault="002B5B1D" w:rsidP="002B5B1D">
      <w:pPr>
        <w:pStyle w:val="Zkladntextodsazen"/>
        <w:rPr>
          <w:rFonts w:asciiTheme="minorHAnsi" w:hAnsiTheme="minorHAnsi"/>
          <w:b w:val="0"/>
          <w:bCs w:val="0"/>
          <w:sz w:val="22"/>
          <w:szCs w:val="22"/>
        </w:rPr>
      </w:pPr>
      <w:r w:rsidRPr="001E6496">
        <w:rPr>
          <w:rFonts w:asciiTheme="minorHAnsi" w:hAnsiTheme="minorHAnsi"/>
          <w:sz w:val="22"/>
          <w:szCs w:val="22"/>
        </w:rPr>
        <w:t>Proti tomuto rozhodnutí je možno na základě § 81 odst. 1   správního řádu podat odvolání a to v souladu s § 83 odst. 1 správního řádu do patnácti dnů od jeho doručení ke Krajskému úřadu Pardubického kraje. Odvolání se podává na adrese Městský úřad Ústí nad Orlicí, Sychrova 16, 562 24 Ústí nad Orlicí. Odvolání musí mít náležitosti uvedené v § 37 odst. 2 správního řádu a musí obsahovat údaje o tom, proti kterému rozhodnutí směřuje, v jakém rozsahu ho napadá a v čem je spatřován rozpor s právními předpisy nebo nesprávnost rozhodnutí. Odvoláním lze napadnout výrokovou část rozhodnutí, jednotlivý výrok nebo jeho část. Odvolání jen proti odůvodnění rozhodnutí je nepřípustné. Odvolání se podává s potřebným počtem stejnopisů tak, aby jeden stejnopis zůstal správnímu orgánu a aby každý účastník dostal jeden stejnopis.</w:t>
      </w:r>
    </w:p>
    <w:p w:rsidR="002B5B1D" w:rsidRPr="001E6496" w:rsidRDefault="002B5B1D" w:rsidP="002B5B1D">
      <w:pPr>
        <w:pStyle w:val="Zkladntextodsazen"/>
        <w:rPr>
          <w:rFonts w:asciiTheme="minorHAnsi" w:hAnsiTheme="minorHAnsi"/>
          <w:sz w:val="22"/>
          <w:szCs w:val="22"/>
        </w:rPr>
      </w:pPr>
    </w:p>
    <w:p w:rsidR="002B5B1D" w:rsidRPr="001E6496" w:rsidRDefault="00724670" w:rsidP="002B5B1D">
      <w:pPr>
        <w:pStyle w:val="Zkladntextodsazen"/>
        <w:rPr>
          <w:rFonts w:asciiTheme="minorHAnsi" w:hAnsiTheme="minorHAnsi"/>
          <w:sz w:val="22"/>
          <w:szCs w:val="22"/>
        </w:rPr>
      </w:pPr>
      <w:r w:rsidRPr="001E6496">
        <w:rPr>
          <w:rFonts w:asciiTheme="minorHAnsi" w:hAnsiTheme="minorHAnsi"/>
          <w:sz w:val="22"/>
          <w:szCs w:val="22"/>
        </w:rPr>
        <w:t>Ú</w:t>
      </w:r>
      <w:r w:rsidR="002B5B1D" w:rsidRPr="001E6496">
        <w:rPr>
          <w:rFonts w:asciiTheme="minorHAnsi" w:hAnsiTheme="minorHAnsi"/>
          <w:sz w:val="22"/>
          <w:szCs w:val="22"/>
        </w:rPr>
        <w:t>častníci, kterým bude rozhodnutí doručováno dle § 19 odst. 1 správního řádu prostřednictvím veřejné datové sítě do jeho datové schránky, začíná lhůta k podání odvolání běžet následující den po doručení tohoto dokumentu do jeho datové schránky.  Za doručení se dle § 17 odst. 3 zákona č. 300/2008 Sb., o elektronických úkonech a autorizované konverzi dokumentů v platném znění považuje okamžik, kdy se účastník do datové schránky přihlásí. Nepřihlásí-li se do datové schránky do 10 dnů ode dne, kdy byl dokument do jeho datové schránky dodán, považuje se dokument za doručený poslední den této lhůty (§ 17 odst. 4 citovaného zákona).</w:t>
      </w:r>
    </w:p>
    <w:p w:rsidR="002B5B1D" w:rsidRPr="001E6496" w:rsidRDefault="002B5B1D" w:rsidP="002B5B1D">
      <w:pPr>
        <w:pStyle w:val="Zkladntextodsazen"/>
        <w:rPr>
          <w:rFonts w:asciiTheme="minorHAnsi" w:hAnsiTheme="minorHAnsi"/>
          <w:sz w:val="22"/>
          <w:szCs w:val="22"/>
        </w:rPr>
      </w:pPr>
    </w:p>
    <w:p w:rsidR="002B5B1D" w:rsidRPr="001E6496" w:rsidRDefault="002B5B1D" w:rsidP="002B5B1D">
      <w:pPr>
        <w:pStyle w:val="Zkladntextodsazen"/>
        <w:rPr>
          <w:rFonts w:asciiTheme="minorHAnsi" w:hAnsiTheme="minorHAnsi"/>
          <w:sz w:val="22"/>
          <w:szCs w:val="22"/>
        </w:rPr>
      </w:pPr>
      <w:r w:rsidRPr="001E6496">
        <w:rPr>
          <w:rFonts w:asciiTheme="minorHAnsi" w:hAnsiTheme="minorHAnsi"/>
          <w:sz w:val="22"/>
          <w:szCs w:val="22"/>
        </w:rPr>
        <w:t>Účastníkům, kterým bude dle § 19 odst. 2  správního řádu doručováno prostřednictvím provozovatele poštovních služeb, se lhůta počítá s ohledem na §  40 odst. 1 písm. a) a c )</w:t>
      </w:r>
      <w:r w:rsidR="00847DD6">
        <w:rPr>
          <w:rFonts w:asciiTheme="minorHAnsi" w:hAnsiTheme="minorHAnsi"/>
          <w:sz w:val="22"/>
          <w:szCs w:val="22"/>
        </w:rPr>
        <w:t xml:space="preserve"> </w:t>
      </w:r>
      <w:r w:rsidRPr="001E6496">
        <w:rPr>
          <w:rFonts w:asciiTheme="minorHAnsi" w:hAnsiTheme="minorHAnsi"/>
          <w:sz w:val="22"/>
          <w:szCs w:val="22"/>
        </w:rPr>
        <w:t xml:space="preserve">správního řádu. Lhůta k podání odvolání začíná běžet následující den po doručení rozhodnutí. Připadne-li konec lhůty na sobotu, neděli nebo svátek je posledním dnem lhůty nejbližší příští pracovní den. Nebude-li možné rozhodnutí  doručit,  bude zásilka uložena u provozovatele poštovních služeb. Jestliže si adresát uloženou písemnost nevyzvedne ve lhůtě do 10 dnů ode dne, kdy byla k vyzvednutí připravena, považuje se dle § 24 odst. 1 správního řádu za doručenou poslední den této lhůty. </w:t>
      </w:r>
    </w:p>
    <w:p w:rsidR="00535B39" w:rsidRDefault="00535B39" w:rsidP="009C24F1">
      <w:pPr>
        <w:spacing w:after="0" w:line="240" w:lineRule="auto"/>
        <w:rPr>
          <w:rFonts w:cs="Calibri"/>
          <w:sz w:val="24"/>
          <w:szCs w:val="24"/>
        </w:rPr>
      </w:pPr>
    </w:p>
    <w:p w:rsidR="00B30596" w:rsidRPr="00206B63" w:rsidRDefault="003E21DE" w:rsidP="009C24F1">
      <w:pPr>
        <w:spacing w:after="0" w:line="240" w:lineRule="auto"/>
        <w:rPr>
          <w:rFonts w:cs="Calibri"/>
          <w:sz w:val="24"/>
          <w:szCs w:val="24"/>
        </w:rPr>
      </w:pPr>
      <w:r w:rsidRPr="00206B63">
        <w:rPr>
          <w:rFonts w:cs="Calibri"/>
          <w:sz w:val="24"/>
          <w:szCs w:val="24"/>
        </w:rPr>
        <w:tab/>
      </w:r>
      <w:r w:rsidRPr="00206B63">
        <w:rPr>
          <w:rFonts w:cs="Calibri"/>
          <w:sz w:val="24"/>
          <w:szCs w:val="24"/>
        </w:rPr>
        <w:tab/>
      </w:r>
      <w:r w:rsidRPr="00206B63">
        <w:rPr>
          <w:rFonts w:cs="Calibri"/>
          <w:sz w:val="24"/>
          <w:szCs w:val="24"/>
        </w:rPr>
        <w:tab/>
      </w:r>
      <w:r w:rsidRPr="00206B63">
        <w:rPr>
          <w:rFonts w:cs="Calibri"/>
          <w:sz w:val="24"/>
          <w:szCs w:val="24"/>
        </w:rPr>
        <w:tab/>
      </w:r>
      <w:r w:rsidRPr="00206B63">
        <w:rPr>
          <w:rFonts w:cs="Calibri"/>
          <w:sz w:val="24"/>
          <w:szCs w:val="24"/>
        </w:rPr>
        <w:tab/>
      </w:r>
      <w:r w:rsidRPr="00206B63">
        <w:rPr>
          <w:rFonts w:cs="Calibri"/>
          <w:sz w:val="24"/>
          <w:szCs w:val="24"/>
        </w:rPr>
        <w:tab/>
        <w:t xml:space="preserve">   </w:t>
      </w:r>
    </w:p>
    <w:p w:rsidR="00CB627C" w:rsidRPr="00206B63" w:rsidRDefault="00CB627C" w:rsidP="00CD4E3A">
      <w:pPr>
        <w:spacing w:after="0" w:line="240" w:lineRule="auto"/>
        <w:rPr>
          <w:b/>
          <w:sz w:val="24"/>
          <w:szCs w:val="24"/>
        </w:rPr>
      </w:pPr>
    </w:p>
    <w:p w:rsidR="007710D3" w:rsidRDefault="009C1CD0" w:rsidP="00CD4E3A">
      <w:pPr>
        <w:spacing w:after="0" w:line="240" w:lineRule="auto"/>
        <w:rPr>
          <w:b/>
          <w:sz w:val="24"/>
          <w:szCs w:val="24"/>
        </w:rPr>
      </w:pPr>
      <w:r w:rsidRPr="00206B63">
        <w:rPr>
          <w:b/>
          <w:sz w:val="24"/>
          <w:szCs w:val="24"/>
        </w:rPr>
        <w:t>Mgr. Tomáš Kopecký</w:t>
      </w:r>
      <w:r w:rsidR="00A8626A" w:rsidRPr="00206B63">
        <w:rPr>
          <w:b/>
          <w:sz w:val="24"/>
          <w:szCs w:val="24"/>
        </w:rPr>
        <w:t xml:space="preserve"> </w:t>
      </w:r>
      <w:r w:rsidR="0047107F">
        <w:rPr>
          <w:b/>
          <w:sz w:val="24"/>
          <w:szCs w:val="24"/>
        </w:rPr>
        <w:t>v.r.</w:t>
      </w:r>
    </w:p>
    <w:p w:rsidR="009C1CD0" w:rsidRPr="00206B63" w:rsidRDefault="009C1CD0" w:rsidP="00CD4E3A">
      <w:pPr>
        <w:spacing w:after="0" w:line="240" w:lineRule="auto"/>
        <w:rPr>
          <w:b/>
          <w:sz w:val="24"/>
          <w:szCs w:val="24"/>
        </w:rPr>
      </w:pPr>
      <w:r w:rsidRPr="00206B63">
        <w:rPr>
          <w:sz w:val="24"/>
          <w:szCs w:val="24"/>
        </w:rPr>
        <w:t>vedoucí odboru</w:t>
      </w:r>
    </w:p>
    <w:p w:rsidR="0047107F" w:rsidRDefault="0047107F" w:rsidP="00B36C26">
      <w:pPr>
        <w:tabs>
          <w:tab w:val="left" w:pos="2100"/>
        </w:tabs>
        <w:spacing w:after="0" w:line="240" w:lineRule="auto"/>
        <w:ind w:right="20"/>
        <w:rPr>
          <w:sz w:val="24"/>
          <w:szCs w:val="24"/>
        </w:rPr>
      </w:pPr>
    </w:p>
    <w:p w:rsidR="009C1CD0" w:rsidRPr="00206B63" w:rsidRDefault="0047107F" w:rsidP="00B36C26">
      <w:pPr>
        <w:tabs>
          <w:tab w:val="left" w:pos="2100"/>
        </w:tabs>
        <w:spacing w:after="0" w:line="240" w:lineRule="auto"/>
        <w:ind w:right="20"/>
        <w:rPr>
          <w:sz w:val="24"/>
          <w:szCs w:val="24"/>
        </w:rPr>
      </w:pPr>
      <w:r>
        <w:rPr>
          <w:sz w:val="24"/>
          <w:szCs w:val="24"/>
        </w:rPr>
        <w:t>Za správnost vyhotovení:</w:t>
      </w:r>
      <w:r w:rsidR="00B36C26" w:rsidRPr="00206B63">
        <w:rPr>
          <w:sz w:val="24"/>
          <w:szCs w:val="24"/>
        </w:rPr>
        <w:tab/>
      </w:r>
    </w:p>
    <w:p w:rsidR="00865156" w:rsidRPr="00206B63" w:rsidRDefault="00865156" w:rsidP="00CD4E3A">
      <w:pPr>
        <w:spacing w:after="0" w:line="240" w:lineRule="auto"/>
        <w:rPr>
          <w:b/>
          <w:sz w:val="24"/>
          <w:szCs w:val="24"/>
        </w:rPr>
      </w:pPr>
      <w:r w:rsidRPr="00206B63">
        <w:rPr>
          <w:b/>
          <w:sz w:val="24"/>
          <w:szCs w:val="24"/>
        </w:rPr>
        <w:t xml:space="preserve">Jana </w:t>
      </w:r>
      <w:proofErr w:type="spellStart"/>
      <w:r w:rsidRPr="00206B63">
        <w:rPr>
          <w:b/>
          <w:sz w:val="24"/>
          <w:szCs w:val="24"/>
        </w:rPr>
        <w:t>Bucháčková</w:t>
      </w:r>
      <w:proofErr w:type="spellEnd"/>
    </w:p>
    <w:p w:rsidR="00CD4E3A" w:rsidRDefault="00CD4E3A" w:rsidP="00051FEC">
      <w:pPr>
        <w:spacing w:after="0" w:line="240" w:lineRule="auto"/>
        <w:rPr>
          <w:sz w:val="24"/>
          <w:szCs w:val="24"/>
        </w:rPr>
      </w:pPr>
      <w:r w:rsidRPr="00206B63">
        <w:rPr>
          <w:sz w:val="24"/>
          <w:szCs w:val="24"/>
        </w:rPr>
        <w:t>oprávněná úřední osoba</w:t>
      </w:r>
    </w:p>
    <w:p w:rsidR="001E6496" w:rsidRDefault="001E6496" w:rsidP="00051FEC">
      <w:pPr>
        <w:spacing w:after="0" w:line="240" w:lineRule="auto"/>
        <w:rPr>
          <w:sz w:val="24"/>
          <w:szCs w:val="24"/>
        </w:rPr>
      </w:pPr>
    </w:p>
    <w:p w:rsidR="000116E6" w:rsidRDefault="000116E6" w:rsidP="00051FEC">
      <w:pPr>
        <w:spacing w:after="0" w:line="240" w:lineRule="auto"/>
        <w:rPr>
          <w:sz w:val="24"/>
          <w:szCs w:val="24"/>
        </w:rPr>
      </w:pPr>
    </w:p>
    <w:p w:rsidR="001E6496" w:rsidRDefault="001E6496" w:rsidP="00051FEC">
      <w:pPr>
        <w:spacing w:after="0" w:line="240" w:lineRule="auto"/>
        <w:rPr>
          <w:sz w:val="24"/>
          <w:szCs w:val="24"/>
        </w:rPr>
      </w:pPr>
      <w:r>
        <w:rPr>
          <w:sz w:val="24"/>
          <w:szCs w:val="24"/>
        </w:rPr>
        <w:t xml:space="preserve">Obdrží: </w:t>
      </w:r>
    </w:p>
    <w:p w:rsidR="001E6496" w:rsidRPr="00535B39" w:rsidRDefault="00535B39" w:rsidP="00102C5B">
      <w:pPr>
        <w:pStyle w:val="Zkladntextodsazen"/>
      </w:pPr>
      <w:r w:rsidRPr="00535B39">
        <w:rPr>
          <w:rFonts w:asciiTheme="minorHAnsi" w:hAnsiTheme="minorHAnsi"/>
          <w:b w:val="0"/>
          <w:sz w:val="22"/>
          <w:szCs w:val="22"/>
        </w:rPr>
        <w:t>Město Ústí nad Orlicí, Sychrova 16, 562 24 Ústí nad Orlicí</w:t>
      </w:r>
    </w:p>
    <w:sectPr w:rsidR="001E6496" w:rsidRPr="00535B39" w:rsidSect="00306A65">
      <w:headerReference w:type="default" r:id="rId8"/>
      <w:footerReference w:type="default" r:id="rId9"/>
      <w:footerReference w:type="first" r:id="rId10"/>
      <w:pgSz w:w="11906" w:h="16838" w:code="9"/>
      <w:pgMar w:top="1418" w:right="1418" w:bottom="1418" w:left="1418" w:header="709" w:footer="62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A4DD3" w:rsidRDefault="00EA4DD3" w:rsidP="005879EB">
      <w:pPr>
        <w:spacing w:after="0" w:line="240" w:lineRule="auto"/>
      </w:pPr>
      <w:r>
        <w:separator/>
      </w:r>
    </w:p>
  </w:endnote>
  <w:endnote w:type="continuationSeparator" w:id="0">
    <w:p w:rsidR="00EA4DD3" w:rsidRDefault="00EA4DD3" w:rsidP="005879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G Times">
    <w:altName w:val="Times New Roman"/>
    <w:charset w:val="EE"/>
    <w:family w:val="roman"/>
    <w:pitch w:val="variable"/>
    <w:sig w:usb0="00000007" w:usb1="00000000" w:usb2="00000000" w:usb3="00000000" w:csb0="00000093"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9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67"/>
      <w:gridCol w:w="2410"/>
      <w:gridCol w:w="652"/>
      <w:gridCol w:w="2381"/>
      <w:gridCol w:w="3122"/>
    </w:tblGrid>
    <w:tr w:rsidR="00B30748" w:rsidRPr="00EF324F" w:rsidTr="0012263B">
      <w:trPr>
        <w:trHeight w:hRule="exact" w:val="193"/>
      </w:trPr>
      <w:tc>
        <w:tcPr>
          <w:tcW w:w="567" w:type="dxa"/>
        </w:tcPr>
        <w:p w:rsidR="00B30748" w:rsidRPr="00DD0176" w:rsidRDefault="00B30748" w:rsidP="00B30748">
          <w:pPr>
            <w:rPr>
              <w:b/>
              <w:sz w:val="16"/>
              <w:szCs w:val="16"/>
            </w:rPr>
          </w:pPr>
          <w:r w:rsidRPr="00DD0176">
            <w:rPr>
              <w:b/>
              <w:sz w:val="16"/>
              <w:szCs w:val="16"/>
            </w:rPr>
            <w:t>adresa:</w:t>
          </w:r>
        </w:p>
      </w:tc>
      <w:tc>
        <w:tcPr>
          <w:tcW w:w="2410" w:type="dxa"/>
          <w:tcBorders>
            <w:right w:val="single" w:sz="12" w:space="0" w:color="4570B4"/>
          </w:tcBorders>
        </w:tcPr>
        <w:p w:rsidR="00B30748" w:rsidRPr="00EF324F" w:rsidRDefault="00B30748" w:rsidP="00B30748">
          <w:pPr>
            <w:rPr>
              <w:sz w:val="16"/>
              <w:szCs w:val="16"/>
            </w:rPr>
          </w:pPr>
          <w:r>
            <w:rPr>
              <w:sz w:val="16"/>
              <w:szCs w:val="16"/>
            </w:rPr>
            <w:t>Sychrova 16, 562 24 Ústí nad Orlicí</w:t>
          </w:r>
        </w:p>
      </w:tc>
      <w:tc>
        <w:tcPr>
          <w:tcW w:w="3033" w:type="dxa"/>
          <w:gridSpan w:val="2"/>
          <w:tcBorders>
            <w:left w:val="single" w:sz="12" w:space="0" w:color="4570B4"/>
            <w:right w:val="single" w:sz="12" w:space="0" w:color="4570B4"/>
          </w:tcBorders>
          <w:tcMar>
            <w:left w:w="142" w:type="dxa"/>
          </w:tcMar>
        </w:tcPr>
        <w:p w:rsidR="00B30748" w:rsidRPr="00491BC3" w:rsidRDefault="00B30748" w:rsidP="00B30748">
          <w:pPr>
            <w:rPr>
              <w:b/>
              <w:sz w:val="16"/>
              <w:szCs w:val="16"/>
            </w:rPr>
          </w:pPr>
          <w:r w:rsidRPr="001321D8">
            <w:rPr>
              <w:b/>
              <w:sz w:val="16"/>
              <w:szCs w:val="16"/>
            </w:rPr>
            <w:t>IČ:</w:t>
          </w:r>
          <w:r>
            <w:rPr>
              <w:sz w:val="16"/>
              <w:szCs w:val="16"/>
            </w:rPr>
            <w:t xml:space="preserve">  00279676   </w:t>
          </w:r>
          <w:r w:rsidRPr="001321D8">
            <w:rPr>
              <w:b/>
              <w:sz w:val="16"/>
              <w:szCs w:val="16"/>
            </w:rPr>
            <w:t>DIČ:</w:t>
          </w:r>
          <w:r>
            <w:rPr>
              <w:sz w:val="16"/>
              <w:szCs w:val="16"/>
            </w:rPr>
            <w:t xml:space="preserve">  CZ00279676</w:t>
          </w:r>
        </w:p>
      </w:tc>
      <w:tc>
        <w:tcPr>
          <w:tcW w:w="3122" w:type="dxa"/>
          <w:tcBorders>
            <w:left w:val="single" w:sz="12" w:space="0" w:color="4570B4"/>
          </w:tcBorders>
          <w:tcMar>
            <w:left w:w="142" w:type="dxa"/>
          </w:tcMar>
        </w:tcPr>
        <w:p w:rsidR="00B30748" w:rsidRPr="00DD0176" w:rsidRDefault="00B30748" w:rsidP="00B30748">
          <w:pPr>
            <w:rPr>
              <w:b/>
              <w:sz w:val="16"/>
              <w:szCs w:val="16"/>
            </w:rPr>
          </w:pPr>
          <w:r w:rsidRPr="00DD0176">
            <w:rPr>
              <w:b/>
              <w:sz w:val="16"/>
              <w:szCs w:val="16"/>
            </w:rPr>
            <w:t>bankovní spojení:</w:t>
          </w:r>
        </w:p>
      </w:tc>
    </w:tr>
    <w:tr w:rsidR="00B30748" w:rsidRPr="00EF324F" w:rsidTr="0012263B">
      <w:trPr>
        <w:trHeight w:hRule="exact" w:val="193"/>
      </w:trPr>
      <w:tc>
        <w:tcPr>
          <w:tcW w:w="567" w:type="dxa"/>
        </w:tcPr>
        <w:p w:rsidR="00B30748" w:rsidRPr="00DD0176" w:rsidRDefault="00B30748" w:rsidP="00B30748">
          <w:pPr>
            <w:rPr>
              <w:b/>
              <w:sz w:val="16"/>
              <w:szCs w:val="16"/>
            </w:rPr>
          </w:pPr>
          <w:r w:rsidRPr="00DD0176">
            <w:rPr>
              <w:b/>
              <w:sz w:val="16"/>
              <w:szCs w:val="16"/>
            </w:rPr>
            <w:t>tel.:</w:t>
          </w:r>
        </w:p>
      </w:tc>
      <w:tc>
        <w:tcPr>
          <w:tcW w:w="2410" w:type="dxa"/>
          <w:tcBorders>
            <w:right w:val="single" w:sz="12" w:space="0" w:color="4570B4"/>
          </w:tcBorders>
        </w:tcPr>
        <w:p w:rsidR="00B30748" w:rsidRPr="00EF324F" w:rsidRDefault="00B30748" w:rsidP="00B30748">
          <w:pPr>
            <w:rPr>
              <w:sz w:val="16"/>
              <w:szCs w:val="16"/>
            </w:rPr>
          </w:pPr>
          <w:r>
            <w:rPr>
              <w:sz w:val="16"/>
              <w:szCs w:val="16"/>
            </w:rPr>
            <w:t xml:space="preserve">+420 465 514 111 </w:t>
          </w:r>
        </w:p>
      </w:tc>
      <w:tc>
        <w:tcPr>
          <w:tcW w:w="652" w:type="dxa"/>
          <w:tcBorders>
            <w:left w:val="single" w:sz="12" w:space="0" w:color="4570B4"/>
          </w:tcBorders>
          <w:tcMar>
            <w:left w:w="142" w:type="dxa"/>
          </w:tcMar>
        </w:tcPr>
        <w:p w:rsidR="00B30748" w:rsidRPr="001321D8" w:rsidRDefault="00B30748" w:rsidP="00B30748">
          <w:pPr>
            <w:rPr>
              <w:b/>
              <w:sz w:val="16"/>
              <w:szCs w:val="16"/>
            </w:rPr>
          </w:pPr>
          <w:r w:rsidRPr="001321D8">
            <w:rPr>
              <w:b/>
              <w:sz w:val="16"/>
              <w:szCs w:val="16"/>
            </w:rPr>
            <w:t>email:</w:t>
          </w:r>
        </w:p>
      </w:tc>
      <w:tc>
        <w:tcPr>
          <w:tcW w:w="2381" w:type="dxa"/>
          <w:tcBorders>
            <w:right w:val="single" w:sz="12" w:space="0" w:color="4570B4"/>
          </w:tcBorders>
        </w:tcPr>
        <w:p w:rsidR="00B30748" w:rsidRPr="00EF324F" w:rsidRDefault="00B30748" w:rsidP="00B30748">
          <w:pPr>
            <w:rPr>
              <w:sz w:val="16"/>
              <w:szCs w:val="16"/>
            </w:rPr>
          </w:pPr>
          <w:r>
            <w:rPr>
              <w:sz w:val="16"/>
              <w:szCs w:val="16"/>
            </w:rPr>
            <w:t>podatelna@muuo.cz</w:t>
          </w:r>
        </w:p>
      </w:tc>
      <w:tc>
        <w:tcPr>
          <w:tcW w:w="3122" w:type="dxa"/>
          <w:tcBorders>
            <w:left w:val="single" w:sz="12" w:space="0" w:color="4570B4"/>
          </w:tcBorders>
          <w:tcMar>
            <w:left w:w="142" w:type="dxa"/>
          </w:tcMar>
        </w:tcPr>
        <w:p w:rsidR="00B30748" w:rsidRPr="00EF324F" w:rsidRDefault="00B30748" w:rsidP="00B30748">
          <w:pPr>
            <w:rPr>
              <w:sz w:val="16"/>
              <w:szCs w:val="16"/>
            </w:rPr>
          </w:pPr>
          <w:r>
            <w:rPr>
              <w:sz w:val="16"/>
              <w:szCs w:val="16"/>
            </w:rPr>
            <w:t xml:space="preserve">KB Ústí nad Orlicí, </w:t>
          </w:r>
          <w:proofErr w:type="spellStart"/>
          <w:r>
            <w:rPr>
              <w:sz w:val="16"/>
              <w:szCs w:val="16"/>
            </w:rPr>
            <w:t>č.ú</w:t>
          </w:r>
          <w:proofErr w:type="spellEnd"/>
          <w:r>
            <w:rPr>
              <w:sz w:val="16"/>
              <w:szCs w:val="16"/>
            </w:rPr>
            <w:t>.: 19-420611/0100</w:t>
          </w:r>
        </w:p>
      </w:tc>
    </w:tr>
    <w:tr w:rsidR="00B30748" w:rsidRPr="00EF324F" w:rsidTr="0012263B">
      <w:trPr>
        <w:trHeight w:hRule="exact" w:val="193"/>
      </w:trPr>
      <w:tc>
        <w:tcPr>
          <w:tcW w:w="567" w:type="dxa"/>
        </w:tcPr>
        <w:p w:rsidR="00B30748" w:rsidRPr="00DD0176" w:rsidRDefault="00B30748" w:rsidP="00B30748">
          <w:pPr>
            <w:rPr>
              <w:b/>
              <w:sz w:val="16"/>
              <w:szCs w:val="16"/>
            </w:rPr>
          </w:pPr>
          <w:r w:rsidRPr="00DD0176">
            <w:rPr>
              <w:b/>
              <w:sz w:val="16"/>
              <w:szCs w:val="16"/>
            </w:rPr>
            <w:t>fax:</w:t>
          </w:r>
        </w:p>
      </w:tc>
      <w:tc>
        <w:tcPr>
          <w:tcW w:w="2410" w:type="dxa"/>
          <w:tcBorders>
            <w:right w:val="single" w:sz="12" w:space="0" w:color="4570B4"/>
          </w:tcBorders>
        </w:tcPr>
        <w:p w:rsidR="00B30748" w:rsidRPr="00EF324F" w:rsidRDefault="00B30748" w:rsidP="00B30748">
          <w:pPr>
            <w:rPr>
              <w:sz w:val="16"/>
              <w:szCs w:val="16"/>
            </w:rPr>
          </w:pPr>
          <w:r>
            <w:rPr>
              <w:sz w:val="16"/>
              <w:szCs w:val="16"/>
            </w:rPr>
            <w:t>+420 465 525 563</w:t>
          </w:r>
        </w:p>
      </w:tc>
      <w:tc>
        <w:tcPr>
          <w:tcW w:w="652" w:type="dxa"/>
          <w:tcBorders>
            <w:left w:val="single" w:sz="12" w:space="0" w:color="4570B4"/>
          </w:tcBorders>
          <w:tcMar>
            <w:left w:w="142" w:type="dxa"/>
          </w:tcMar>
        </w:tcPr>
        <w:p w:rsidR="00B30748" w:rsidRPr="001321D8" w:rsidRDefault="00B30748" w:rsidP="00B30748">
          <w:pPr>
            <w:rPr>
              <w:b/>
              <w:sz w:val="16"/>
              <w:szCs w:val="16"/>
            </w:rPr>
          </w:pPr>
          <w:r>
            <w:rPr>
              <w:b/>
              <w:sz w:val="16"/>
              <w:szCs w:val="16"/>
            </w:rPr>
            <w:t>w</w:t>
          </w:r>
          <w:r w:rsidRPr="001321D8">
            <w:rPr>
              <w:b/>
              <w:sz w:val="16"/>
              <w:szCs w:val="16"/>
            </w:rPr>
            <w:t>eb:</w:t>
          </w:r>
        </w:p>
      </w:tc>
      <w:tc>
        <w:tcPr>
          <w:tcW w:w="2381" w:type="dxa"/>
          <w:tcBorders>
            <w:right w:val="single" w:sz="12" w:space="0" w:color="4570B4"/>
          </w:tcBorders>
        </w:tcPr>
        <w:p w:rsidR="00B30748" w:rsidRPr="00EF324F" w:rsidRDefault="00B30748" w:rsidP="00B30748">
          <w:pPr>
            <w:rPr>
              <w:sz w:val="16"/>
              <w:szCs w:val="16"/>
            </w:rPr>
          </w:pPr>
          <w:r>
            <w:rPr>
              <w:sz w:val="16"/>
              <w:szCs w:val="16"/>
            </w:rPr>
            <w:t>http://www.ustinadorlici.cz</w:t>
          </w:r>
        </w:p>
      </w:tc>
      <w:tc>
        <w:tcPr>
          <w:tcW w:w="3122" w:type="dxa"/>
          <w:tcBorders>
            <w:left w:val="single" w:sz="12" w:space="0" w:color="4570B4"/>
          </w:tcBorders>
          <w:tcMar>
            <w:left w:w="142" w:type="dxa"/>
          </w:tcMar>
        </w:tcPr>
        <w:p w:rsidR="00B30748" w:rsidRPr="00EF324F" w:rsidRDefault="00B30748" w:rsidP="00B30748">
          <w:pPr>
            <w:rPr>
              <w:sz w:val="16"/>
              <w:szCs w:val="16"/>
            </w:rPr>
          </w:pPr>
          <w:r w:rsidRPr="001321D8">
            <w:rPr>
              <w:b/>
              <w:sz w:val="16"/>
              <w:szCs w:val="16"/>
            </w:rPr>
            <w:t>ID datové schránky:</w:t>
          </w:r>
          <w:r>
            <w:rPr>
              <w:sz w:val="16"/>
              <w:szCs w:val="16"/>
            </w:rPr>
            <w:t xml:space="preserve"> </w:t>
          </w:r>
          <w:proofErr w:type="spellStart"/>
          <w:r>
            <w:rPr>
              <w:sz w:val="16"/>
              <w:szCs w:val="16"/>
            </w:rPr>
            <w:t>bxcbwmg</w:t>
          </w:r>
          <w:proofErr w:type="spellEnd"/>
        </w:p>
      </w:tc>
    </w:tr>
  </w:tbl>
  <w:p w:rsidR="00B30748" w:rsidRDefault="00B30748">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Mkatabulky"/>
      <w:tblW w:w="91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67"/>
      <w:gridCol w:w="2410"/>
      <w:gridCol w:w="652"/>
      <w:gridCol w:w="2381"/>
      <w:gridCol w:w="3122"/>
    </w:tblGrid>
    <w:tr w:rsidR="009B5839" w:rsidRPr="00EF324F" w:rsidTr="00DE61DF">
      <w:trPr>
        <w:trHeight w:hRule="exact" w:val="193"/>
      </w:trPr>
      <w:tc>
        <w:tcPr>
          <w:tcW w:w="567" w:type="dxa"/>
        </w:tcPr>
        <w:p w:rsidR="009B5839" w:rsidRPr="00DD0176" w:rsidRDefault="009B5839" w:rsidP="00DE61DF">
          <w:pPr>
            <w:rPr>
              <w:b/>
              <w:sz w:val="16"/>
              <w:szCs w:val="16"/>
            </w:rPr>
          </w:pPr>
          <w:r w:rsidRPr="00DD0176">
            <w:rPr>
              <w:b/>
              <w:sz w:val="16"/>
              <w:szCs w:val="16"/>
            </w:rPr>
            <w:t>adresa:</w:t>
          </w:r>
        </w:p>
      </w:tc>
      <w:tc>
        <w:tcPr>
          <w:tcW w:w="2410" w:type="dxa"/>
          <w:tcBorders>
            <w:right w:val="single" w:sz="12" w:space="0" w:color="4570B4"/>
          </w:tcBorders>
        </w:tcPr>
        <w:p w:rsidR="009B5839" w:rsidRPr="00EF324F" w:rsidRDefault="009B5839" w:rsidP="00DE61DF">
          <w:pPr>
            <w:rPr>
              <w:sz w:val="16"/>
              <w:szCs w:val="16"/>
            </w:rPr>
          </w:pPr>
          <w:r>
            <w:rPr>
              <w:sz w:val="16"/>
              <w:szCs w:val="16"/>
            </w:rPr>
            <w:t>Sychrova 16, 562 24 Ústí nad Orlicí</w:t>
          </w:r>
        </w:p>
      </w:tc>
      <w:tc>
        <w:tcPr>
          <w:tcW w:w="3033" w:type="dxa"/>
          <w:gridSpan w:val="2"/>
          <w:tcBorders>
            <w:left w:val="single" w:sz="12" w:space="0" w:color="4570B4"/>
            <w:right w:val="single" w:sz="12" w:space="0" w:color="4570B4"/>
          </w:tcBorders>
          <w:tcMar>
            <w:left w:w="142" w:type="dxa"/>
          </w:tcMar>
        </w:tcPr>
        <w:p w:rsidR="009B5839" w:rsidRPr="00491BC3" w:rsidRDefault="009B5839" w:rsidP="00DE61DF">
          <w:pPr>
            <w:rPr>
              <w:b/>
              <w:sz w:val="16"/>
              <w:szCs w:val="16"/>
            </w:rPr>
          </w:pPr>
          <w:r w:rsidRPr="001321D8">
            <w:rPr>
              <w:b/>
              <w:sz w:val="16"/>
              <w:szCs w:val="16"/>
            </w:rPr>
            <w:t>IČ:</w:t>
          </w:r>
          <w:r>
            <w:rPr>
              <w:sz w:val="16"/>
              <w:szCs w:val="16"/>
            </w:rPr>
            <w:t xml:space="preserve">  00279676   </w:t>
          </w:r>
          <w:r w:rsidRPr="001321D8">
            <w:rPr>
              <w:b/>
              <w:sz w:val="16"/>
              <w:szCs w:val="16"/>
            </w:rPr>
            <w:t>DIČ:</w:t>
          </w:r>
          <w:r>
            <w:rPr>
              <w:sz w:val="16"/>
              <w:szCs w:val="16"/>
            </w:rPr>
            <w:t xml:space="preserve">  CZ00279676</w:t>
          </w:r>
        </w:p>
      </w:tc>
      <w:tc>
        <w:tcPr>
          <w:tcW w:w="3122" w:type="dxa"/>
          <w:tcBorders>
            <w:left w:val="single" w:sz="12" w:space="0" w:color="4570B4"/>
          </w:tcBorders>
          <w:tcMar>
            <w:left w:w="142" w:type="dxa"/>
          </w:tcMar>
        </w:tcPr>
        <w:p w:rsidR="009B5839" w:rsidRPr="00DD0176" w:rsidRDefault="009B5839" w:rsidP="00DE61DF">
          <w:pPr>
            <w:rPr>
              <w:b/>
              <w:sz w:val="16"/>
              <w:szCs w:val="16"/>
            </w:rPr>
          </w:pPr>
          <w:r w:rsidRPr="00DD0176">
            <w:rPr>
              <w:b/>
              <w:sz w:val="16"/>
              <w:szCs w:val="16"/>
            </w:rPr>
            <w:t>bankovní spojení:</w:t>
          </w:r>
        </w:p>
      </w:tc>
    </w:tr>
    <w:tr w:rsidR="009B5839" w:rsidRPr="00EF324F" w:rsidTr="00DE61DF">
      <w:trPr>
        <w:trHeight w:hRule="exact" w:val="193"/>
      </w:trPr>
      <w:tc>
        <w:tcPr>
          <w:tcW w:w="567" w:type="dxa"/>
        </w:tcPr>
        <w:p w:rsidR="009B5839" w:rsidRPr="00DD0176" w:rsidRDefault="009B5839" w:rsidP="00DE61DF">
          <w:pPr>
            <w:rPr>
              <w:b/>
              <w:sz w:val="16"/>
              <w:szCs w:val="16"/>
            </w:rPr>
          </w:pPr>
          <w:r w:rsidRPr="00DD0176">
            <w:rPr>
              <w:b/>
              <w:sz w:val="16"/>
              <w:szCs w:val="16"/>
            </w:rPr>
            <w:t>tel.:</w:t>
          </w:r>
        </w:p>
      </w:tc>
      <w:tc>
        <w:tcPr>
          <w:tcW w:w="2410" w:type="dxa"/>
          <w:tcBorders>
            <w:right w:val="single" w:sz="12" w:space="0" w:color="4570B4"/>
          </w:tcBorders>
        </w:tcPr>
        <w:p w:rsidR="009B5839" w:rsidRPr="00EF324F" w:rsidRDefault="009B5839" w:rsidP="00DE61DF">
          <w:pPr>
            <w:rPr>
              <w:sz w:val="16"/>
              <w:szCs w:val="16"/>
            </w:rPr>
          </w:pPr>
          <w:r>
            <w:rPr>
              <w:sz w:val="16"/>
              <w:szCs w:val="16"/>
            </w:rPr>
            <w:t xml:space="preserve">+420 465 514 111 </w:t>
          </w:r>
        </w:p>
      </w:tc>
      <w:tc>
        <w:tcPr>
          <w:tcW w:w="652" w:type="dxa"/>
          <w:tcBorders>
            <w:left w:val="single" w:sz="12" w:space="0" w:color="4570B4"/>
          </w:tcBorders>
          <w:tcMar>
            <w:left w:w="142" w:type="dxa"/>
          </w:tcMar>
        </w:tcPr>
        <w:p w:rsidR="009B5839" w:rsidRPr="001321D8" w:rsidRDefault="009B5839" w:rsidP="00DE61DF">
          <w:pPr>
            <w:rPr>
              <w:b/>
              <w:sz w:val="16"/>
              <w:szCs w:val="16"/>
            </w:rPr>
          </w:pPr>
          <w:r w:rsidRPr="001321D8">
            <w:rPr>
              <w:b/>
              <w:sz w:val="16"/>
              <w:szCs w:val="16"/>
            </w:rPr>
            <w:t>email:</w:t>
          </w:r>
        </w:p>
      </w:tc>
      <w:tc>
        <w:tcPr>
          <w:tcW w:w="2381" w:type="dxa"/>
          <w:tcBorders>
            <w:right w:val="single" w:sz="12" w:space="0" w:color="4570B4"/>
          </w:tcBorders>
        </w:tcPr>
        <w:p w:rsidR="009B5839" w:rsidRPr="00EF324F" w:rsidRDefault="009B5839" w:rsidP="00DE61DF">
          <w:pPr>
            <w:rPr>
              <w:sz w:val="16"/>
              <w:szCs w:val="16"/>
            </w:rPr>
          </w:pPr>
          <w:r>
            <w:rPr>
              <w:sz w:val="16"/>
              <w:szCs w:val="16"/>
            </w:rPr>
            <w:t>podatelna@muuo.cz</w:t>
          </w:r>
        </w:p>
      </w:tc>
      <w:tc>
        <w:tcPr>
          <w:tcW w:w="3122" w:type="dxa"/>
          <w:tcBorders>
            <w:left w:val="single" w:sz="12" w:space="0" w:color="4570B4"/>
          </w:tcBorders>
          <w:tcMar>
            <w:left w:w="142" w:type="dxa"/>
          </w:tcMar>
        </w:tcPr>
        <w:p w:rsidR="009B5839" w:rsidRPr="00EF324F" w:rsidRDefault="009B5839" w:rsidP="00DE61DF">
          <w:pPr>
            <w:rPr>
              <w:sz w:val="16"/>
              <w:szCs w:val="16"/>
            </w:rPr>
          </w:pPr>
          <w:r>
            <w:rPr>
              <w:sz w:val="16"/>
              <w:szCs w:val="16"/>
            </w:rPr>
            <w:t xml:space="preserve">KB Ústí nad Orlicí, </w:t>
          </w:r>
          <w:proofErr w:type="spellStart"/>
          <w:r>
            <w:rPr>
              <w:sz w:val="16"/>
              <w:szCs w:val="16"/>
            </w:rPr>
            <w:t>č.ú</w:t>
          </w:r>
          <w:proofErr w:type="spellEnd"/>
          <w:r>
            <w:rPr>
              <w:sz w:val="16"/>
              <w:szCs w:val="16"/>
            </w:rPr>
            <w:t>.: 19-420611/0100</w:t>
          </w:r>
        </w:p>
      </w:tc>
    </w:tr>
    <w:tr w:rsidR="009B5839" w:rsidRPr="00EF324F" w:rsidTr="00DE61DF">
      <w:trPr>
        <w:trHeight w:hRule="exact" w:val="193"/>
      </w:trPr>
      <w:tc>
        <w:tcPr>
          <w:tcW w:w="567" w:type="dxa"/>
        </w:tcPr>
        <w:p w:rsidR="009B5839" w:rsidRPr="00DD0176" w:rsidRDefault="009B5839" w:rsidP="00DE61DF">
          <w:pPr>
            <w:rPr>
              <w:b/>
              <w:sz w:val="16"/>
              <w:szCs w:val="16"/>
            </w:rPr>
          </w:pPr>
          <w:r w:rsidRPr="00DD0176">
            <w:rPr>
              <w:b/>
              <w:sz w:val="16"/>
              <w:szCs w:val="16"/>
            </w:rPr>
            <w:t>fax:</w:t>
          </w:r>
        </w:p>
      </w:tc>
      <w:tc>
        <w:tcPr>
          <w:tcW w:w="2410" w:type="dxa"/>
          <w:tcBorders>
            <w:right w:val="single" w:sz="12" w:space="0" w:color="4570B4"/>
          </w:tcBorders>
        </w:tcPr>
        <w:p w:rsidR="009B5839" w:rsidRPr="00EF324F" w:rsidRDefault="009B5839" w:rsidP="00DE61DF">
          <w:pPr>
            <w:rPr>
              <w:sz w:val="16"/>
              <w:szCs w:val="16"/>
            </w:rPr>
          </w:pPr>
          <w:r>
            <w:rPr>
              <w:sz w:val="16"/>
              <w:szCs w:val="16"/>
            </w:rPr>
            <w:t>+420 465 525 563</w:t>
          </w:r>
        </w:p>
      </w:tc>
      <w:tc>
        <w:tcPr>
          <w:tcW w:w="652" w:type="dxa"/>
          <w:tcBorders>
            <w:left w:val="single" w:sz="12" w:space="0" w:color="4570B4"/>
          </w:tcBorders>
          <w:tcMar>
            <w:left w:w="142" w:type="dxa"/>
          </w:tcMar>
        </w:tcPr>
        <w:p w:rsidR="009B5839" w:rsidRPr="001321D8" w:rsidRDefault="009B5839" w:rsidP="00DE61DF">
          <w:pPr>
            <w:rPr>
              <w:b/>
              <w:sz w:val="16"/>
              <w:szCs w:val="16"/>
            </w:rPr>
          </w:pPr>
          <w:r>
            <w:rPr>
              <w:b/>
              <w:sz w:val="16"/>
              <w:szCs w:val="16"/>
            </w:rPr>
            <w:t>w</w:t>
          </w:r>
          <w:r w:rsidRPr="001321D8">
            <w:rPr>
              <w:b/>
              <w:sz w:val="16"/>
              <w:szCs w:val="16"/>
            </w:rPr>
            <w:t>eb:</w:t>
          </w:r>
        </w:p>
      </w:tc>
      <w:tc>
        <w:tcPr>
          <w:tcW w:w="2381" w:type="dxa"/>
          <w:tcBorders>
            <w:right w:val="single" w:sz="12" w:space="0" w:color="4570B4"/>
          </w:tcBorders>
        </w:tcPr>
        <w:p w:rsidR="009B5839" w:rsidRPr="00EF324F" w:rsidRDefault="009B5839" w:rsidP="00DE61DF">
          <w:pPr>
            <w:rPr>
              <w:sz w:val="16"/>
              <w:szCs w:val="16"/>
            </w:rPr>
          </w:pPr>
          <w:r>
            <w:rPr>
              <w:sz w:val="16"/>
              <w:szCs w:val="16"/>
            </w:rPr>
            <w:t>http://www.ustinadorlici.cz</w:t>
          </w:r>
        </w:p>
      </w:tc>
      <w:tc>
        <w:tcPr>
          <w:tcW w:w="3122" w:type="dxa"/>
          <w:tcBorders>
            <w:left w:val="single" w:sz="12" w:space="0" w:color="4570B4"/>
          </w:tcBorders>
          <w:tcMar>
            <w:left w:w="142" w:type="dxa"/>
          </w:tcMar>
        </w:tcPr>
        <w:p w:rsidR="009B5839" w:rsidRPr="00EF324F" w:rsidRDefault="009B5839" w:rsidP="00DE61DF">
          <w:pPr>
            <w:rPr>
              <w:sz w:val="16"/>
              <w:szCs w:val="16"/>
            </w:rPr>
          </w:pPr>
          <w:r w:rsidRPr="001321D8">
            <w:rPr>
              <w:b/>
              <w:sz w:val="16"/>
              <w:szCs w:val="16"/>
            </w:rPr>
            <w:t>ID datové schránky:</w:t>
          </w:r>
          <w:r>
            <w:rPr>
              <w:sz w:val="16"/>
              <w:szCs w:val="16"/>
            </w:rPr>
            <w:t xml:space="preserve"> </w:t>
          </w:r>
          <w:proofErr w:type="spellStart"/>
          <w:r>
            <w:rPr>
              <w:sz w:val="16"/>
              <w:szCs w:val="16"/>
            </w:rPr>
            <w:t>bxcbwmg</w:t>
          </w:r>
          <w:proofErr w:type="spellEnd"/>
        </w:p>
      </w:tc>
    </w:tr>
  </w:tbl>
  <w:p w:rsidR="009B5839" w:rsidRDefault="009B5839">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A4DD3" w:rsidRDefault="00EA4DD3" w:rsidP="005879EB">
      <w:pPr>
        <w:spacing w:after="0" w:line="240" w:lineRule="auto"/>
      </w:pPr>
      <w:r>
        <w:separator/>
      </w:r>
    </w:p>
  </w:footnote>
  <w:footnote w:type="continuationSeparator" w:id="0">
    <w:p w:rsidR="00EA4DD3" w:rsidRDefault="00EA4DD3" w:rsidP="005879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50A5" w:rsidRPr="007775DE" w:rsidRDefault="009C1CD0" w:rsidP="00152DA9">
    <w:pPr>
      <w:pStyle w:val="Zhlav"/>
      <w:tabs>
        <w:tab w:val="clear" w:pos="4536"/>
        <w:tab w:val="clear" w:pos="9072"/>
        <w:tab w:val="right" w:pos="0"/>
      </w:tabs>
      <w:jc w:val="both"/>
      <w:rPr>
        <w:sz w:val="16"/>
        <w:szCs w:val="16"/>
      </w:rPr>
    </w:pPr>
    <w:r w:rsidRPr="007775DE">
      <w:rPr>
        <w:sz w:val="16"/>
        <w:szCs w:val="16"/>
      </w:rPr>
      <w:t>č. j.:</w:t>
    </w:r>
    <w:r w:rsidR="00152DA9">
      <w:rPr>
        <w:sz w:val="16"/>
        <w:szCs w:val="16"/>
      </w:rPr>
      <w:tab/>
    </w:r>
    <w:r w:rsidR="0073648F">
      <w:rPr>
        <w:sz w:val="16"/>
        <w:szCs w:val="16"/>
      </w:rPr>
      <w:t xml:space="preserve">    </w:t>
    </w:r>
    <w:r w:rsidRPr="007775DE">
      <w:rPr>
        <w:sz w:val="16"/>
        <w:szCs w:val="16"/>
      </w:rPr>
      <w:t>MUUO/</w:t>
    </w:r>
    <w:r w:rsidR="0008203F">
      <w:rPr>
        <w:sz w:val="16"/>
        <w:szCs w:val="16"/>
      </w:rPr>
      <w:t>4252</w:t>
    </w:r>
    <w:r w:rsidR="0051585E">
      <w:rPr>
        <w:sz w:val="16"/>
        <w:szCs w:val="16"/>
      </w:rPr>
      <w:t>/2020</w:t>
    </w:r>
    <w:r w:rsidRPr="007775DE">
      <w:rPr>
        <w:sz w:val="16"/>
        <w:szCs w:val="16"/>
      </w:rPr>
      <w:t>/ŽP/</w:t>
    </w:r>
    <w:proofErr w:type="spellStart"/>
    <w:r w:rsidR="00865156">
      <w:rPr>
        <w:sz w:val="16"/>
        <w:szCs w:val="16"/>
      </w:rPr>
      <w:t>Bu</w:t>
    </w:r>
    <w:proofErr w:type="spellEnd"/>
  </w:p>
  <w:p w:rsidR="009C1CD0" w:rsidRPr="002D03F3" w:rsidRDefault="00BA50A5" w:rsidP="00152DA9">
    <w:pPr>
      <w:pStyle w:val="Zhlav"/>
      <w:tabs>
        <w:tab w:val="clear" w:pos="4536"/>
        <w:tab w:val="clear" w:pos="9072"/>
        <w:tab w:val="right" w:pos="0"/>
      </w:tabs>
      <w:jc w:val="both"/>
      <w:rPr>
        <w:b/>
        <w:sz w:val="16"/>
        <w:szCs w:val="16"/>
      </w:rPr>
    </w:pPr>
    <w:r w:rsidRPr="002D03F3">
      <w:rPr>
        <w:sz w:val="16"/>
        <w:szCs w:val="16"/>
      </w:rPr>
      <w:t xml:space="preserve">č. spisu:      </w:t>
    </w:r>
    <w:r w:rsidR="0073648F">
      <w:rPr>
        <w:sz w:val="16"/>
        <w:szCs w:val="16"/>
      </w:rPr>
      <w:t xml:space="preserve">  </w:t>
    </w:r>
    <w:r w:rsidR="008C5D35">
      <w:rPr>
        <w:sz w:val="16"/>
        <w:szCs w:val="16"/>
      </w:rPr>
      <w:t xml:space="preserve"> </w:t>
    </w:r>
    <w:r w:rsidR="002467EC">
      <w:rPr>
        <w:sz w:val="16"/>
        <w:szCs w:val="16"/>
      </w:rPr>
      <w:t>702</w:t>
    </w:r>
    <w:r w:rsidR="0051585E">
      <w:rPr>
        <w:sz w:val="16"/>
        <w:szCs w:val="16"/>
      </w:rPr>
      <w:t>/2020</w:t>
    </w:r>
    <w:r w:rsidR="009C1CD0" w:rsidRPr="002D03F3">
      <w:rPr>
        <w:sz w:val="16"/>
        <w:szCs w:val="16"/>
      </w:rPr>
      <w:tab/>
    </w:r>
    <w:r w:rsidR="009C1CD0" w:rsidRPr="002D03F3">
      <w:rPr>
        <w:sz w:val="16"/>
        <w:szCs w:val="16"/>
      </w:rPr>
      <w:tab/>
    </w:r>
    <w:r w:rsidR="00152DA9">
      <w:rPr>
        <w:sz w:val="16"/>
        <w:szCs w:val="16"/>
      </w:rPr>
      <w:tab/>
    </w:r>
    <w:r w:rsidR="00152DA9">
      <w:rPr>
        <w:sz w:val="16"/>
        <w:szCs w:val="16"/>
      </w:rPr>
      <w:tab/>
    </w:r>
    <w:r w:rsidR="00152DA9">
      <w:rPr>
        <w:sz w:val="16"/>
        <w:szCs w:val="16"/>
      </w:rPr>
      <w:tab/>
    </w:r>
    <w:r w:rsidR="00152DA9">
      <w:rPr>
        <w:sz w:val="16"/>
        <w:szCs w:val="16"/>
      </w:rPr>
      <w:tab/>
    </w:r>
    <w:r w:rsidR="00152DA9">
      <w:rPr>
        <w:sz w:val="16"/>
        <w:szCs w:val="16"/>
      </w:rPr>
      <w:tab/>
    </w:r>
    <w:r w:rsidR="00152DA9">
      <w:rPr>
        <w:sz w:val="16"/>
        <w:szCs w:val="16"/>
      </w:rPr>
      <w:tab/>
    </w:r>
    <w:r w:rsidR="00152DA9">
      <w:rPr>
        <w:sz w:val="16"/>
        <w:szCs w:val="16"/>
      </w:rPr>
      <w:tab/>
    </w:r>
    <w:r w:rsidR="00152DA9">
      <w:rPr>
        <w:sz w:val="16"/>
        <w:szCs w:val="16"/>
      </w:rPr>
      <w:tab/>
    </w:r>
    <w:r w:rsidR="00CD4E3A" w:rsidRPr="00CD4E3A">
      <w:rPr>
        <w:sz w:val="16"/>
        <w:szCs w:val="16"/>
      </w:rPr>
      <w:fldChar w:fldCharType="begin"/>
    </w:r>
    <w:r w:rsidR="00CD4E3A" w:rsidRPr="00CD4E3A">
      <w:rPr>
        <w:sz w:val="16"/>
        <w:szCs w:val="16"/>
      </w:rPr>
      <w:instrText>PAGE   \* MERGEFORMAT</w:instrText>
    </w:r>
    <w:r w:rsidR="00CD4E3A" w:rsidRPr="00CD4E3A">
      <w:rPr>
        <w:sz w:val="16"/>
        <w:szCs w:val="16"/>
      </w:rPr>
      <w:fldChar w:fldCharType="separate"/>
    </w:r>
    <w:r w:rsidR="00B34F2E">
      <w:rPr>
        <w:noProof/>
        <w:sz w:val="16"/>
        <w:szCs w:val="16"/>
      </w:rPr>
      <w:t>5</w:t>
    </w:r>
    <w:r w:rsidR="00CD4E3A" w:rsidRPr="00CD4E3A">
      <w:rPr>
        <w:sz w:val="16"/>
        <w:szCs w:val="16"/>
      </w:rPr>
      <w:fldChar w:fldCharType="end"/>
    </w:r>
    <w:r w:rsidR="00CD4E3A">
      <w:rPr>
        <w:sz w:val="16"/>
        <w:szCs w:val="16"/>
      </w:rPr>
      <w:t>/</w:t>
    </w:r>
    <w:r w:rsidR="0014658F">
      <w:rPr>
        <w:sz w:val="16"/>
        <w:szCs w:val="16"/>
      </w:rPr>
      <w:t>5</w:t>
    </w:r>
  </w:p>
  <w:p w:rsidR="005879EB" w:rsidRPr="002D03F3" w:rsidRDefault="00BA50A5" w:rsidP="00152DA9">
    <w:pPr>
      <w:pStyle w:val="Zhlav"/>
      <w:tabs>
        <w:tab w:val="clear" w:pos="4536"/>
        <w:tab w:val="clear" w:pos="9072"/>
        <w:tab w:val="right" w:pos="0"/>
      </w:tabs>
      <w:rPr>
        <w:sz w:val="16"/>
        <w:szCs w:val="16"/>
      </w:rPr>
    </w:pPr>
    <w:r w:rsidRPr="002D03F3">
      <w:rPr>
        <w:sz w:val="16"/>
        <w:szCs w:val="16"/>
      </w:rPr>
      <w:t xml:space="preserve">spis. značka: </w:t>
    </w:r>
    <w:r w:rsidR="0073648F">
      <w:rPr>
        <w:sz w:val="16"/>
        <w:szCs w:val="16"/>
      </w:rPr>
      <w:t xml:space="preserve"> </w:t>
    </w:r>
    <w:r w:rsidR="002D03F3">
      <w:rPr>
        <w:sz w:val="16"/>
        <w:szCs w:val="16"/>
      </w:rPr>
      <w:t>ŽP-</w:t>
    </w:r>
    <w:r w:rsidR="00865156">
      <w:rPr>
        <w:sz w:val="16"/>
        <w:szCs w:val="16"/>
      </w:rPr>
      <w:t>OP/</w:t>
    </w:r>
    <w:r w:rsidR="002467EC">
      <w:rPr>
        <w:sz w:val="16"/>
        <w:szCs w:val="16"/>
      </w:rPr>
      <w:t>702</w:t>
    </w:r>
    <w:r w:rsidR="0051585E">
      <w:rPr>
        <w:sz w:val="16"/>
        <w:szCs w:val="16"/>
      </w:rPr>
      <w:t>/2020</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A71203"/>
    <w:multiLevelType w:val="hybridMultilevel"/>
    <w:tmpl w:val="0B6480B8"/>
    <w:lvl w:ilvl="0" w:tplc="0405000F">
      <w:start w:val="1"/>
      <w:numFmt w:val="decimal"/>
      <w:lvlText w:val="%1."/>
      <w:lvlJc w:val="left"/>
      <w:pPr>
        <w:ind w:left="360" w:hanging="360"/>
      </w:pPr>
    </w:lvl>
    <w:lvl w:ilvl="1" w:tplc="AEF44E92">
      <w:numFmt w:val="bullet"/>
      <w:lvlText w:val=""/>
      <w:lvlJc w:val="left"/>
      <w:pPr>
        <w:ind w:left="1080" w:hanging="360"/>
      </w:pPr>
      <w:rPr>
        <w:rFonts w:ascii="Symbol" w:eastAsia="Times New Roman" w:hAnsi="Symbol" w:cs="Times New Roman" w:hint="default"/>
      </w:rPr>
    </w:lvl>
    <w:lvl w:ilvl="2" w:tplc="0405001B">
      <w:start w:val="1"/>
      <w:numFmt w:val="lowerRoman"/>
      <w:lvlText w:val="%3."/>
      <w:lvlJc w:val="right"/>
      <w:pPr>
        <w:ind w:left="1800" w:hanging="180"/>
      </w:pPr>
    </w:lvl>
    <w:lvl w:ilvl="3" w:tplc="0405000F">
      <w:start w:val="1"/>
      <w:numFmt w:val="decimal"/>
      <w:lvlText w:val="%4."/>
      <w:lvlJc w:val="left"/>
      <w:pPr>
        <w:ind w:left="2520" w:hanging="360"/>
      </w:pPr>
    </w:lvl>
    <w:lvl w:ilvl="4" w:tplc="04050019">
      <w:start w:val="1"/>
      <w:numFmt w:val="lowerLetter"/>
      <w:lvlText w:val="%5."/>
      <w:lvlJc w:val="left"/>
      <w:pPr>
        <w:ind w:left="3240" w:hanging="360"/>
      </w:pPr>
    </w:lvl>
    <w:lvl w:ilvl="5" w:tplc="0405001B">
      <w:start w:val="1"/>
      <w:numFmt w:val="lowerRoman"/>
      <w:lvlText w:val="%6."/>
      <w:lvlJc w:val="right"/>
      <w:pPr>
        <w:ind w:left="3960" w:hanging="180"/>
      </w:pPr>
    </w:lvl>
    <w:lvl w:ilvl="6" w:tplc="0405000F">
      <w:start w:val="1"/>
      <w:numFmt w:val="decimal"/>
      <w:lvlText w:val="%7."/>
      <w:lvlJc w:val="left"/>
      <w:pPr>
        <w:ind w:left="4680" w:hanging="360"/>
      </w:pPr>
    </w:lvl>
    <w:lvl w:ilvl="7" w:tplc="04050019">
      <w:start w:val="1"/>
      <w:numFmt w:val="lowerLetter"/>
      <w:lvlText w:val="%8."/>
      <w:lvlJc w:val="left"/>
      <w:pPr>
        <w:ind w:left="5400" w:hanging="360"/>
      </w:pPr>
    </w:lvl>
    <w:lvl w:ilvl="8" w:tplc="0405001B">
      <w:start w:val="1"/>
      <w:numFmt w:val="lowerRoman"/>
      <w:lvlText w:val="%9."/>
      <w:lvlJc w:val="right"/>
      <w:pPr>
        <w:ind w:left="6120" w:hanging="180"/>
      </w:pPr>
    </w:lvl>
  </w:abstractNum>
  <w:abstractNum w:abstractNumId="1" w15:restartNumberingAfterBreak="0">
    <w:nsid w:val="39EF4CDC"/>
    <w:multiLevelType w:val="hybridMultilevel"/>
    <w:tmpl w:val="AA109CA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 w15:restartNumberingAfterBreak="0">
    <w:nsid w:val="3E591190"/>
    <w:multiLevelType w:val="hybridMultilevel"/>
    <w:tmpl w:val="4D80AD1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44D5660E"/>
    <w:multiLevelType w:val="hybridMultilevel"/>
    <w:tmpl w:val="E0CEFA76"/>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46724E14"/>
    <w:multiLevelType w:val="hybridMultilevel"/>
    <w:tmpl w:val="41AA882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CD35D4D"/>
    <w:multiLevelType w:val="hybridMultilevel"/>
    <w:tmpl w:val="1F14830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602B20FF"/>
    <w:multiLevelType w:val="hybridMultilevel"/>
    <w:tmpl w:val="8C4E04F4"/>
    <w:lvl w:ilvl="0" w:tplc="FA82DEC4">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67822A09"/>
    <w:multiLevelType w:val="hybridMultilevel"/>
    <w:tmpl w:val="AD8C5FB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7AB82531"/>
    <w:multiLevelType w:val="hybridMultilevel"/>
    <w:tmpl w:val="F1F278E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C0643B6"/>
    <w:multiLevelType w:val="hybridMultilevel"/>
    <w:tmpl w:val="16066B7A"/>
    <w:lvl w:ilvl="0" w:tplc="5C325436">
      <w:start w:val="1"/>
      <w:numFmt w:val="decimal"/>
      <w:lvlText w:val="%1."/>
      <w:lvlJc w:val="left"/>
      <w:pPr>
        <w:ind w:left="420" w:hanging="360"/>
      </w:pPr>
      <w:rPr>
        <w:rFonts w:hint="default"/>
      </w:rPr>
    </w:lvl>
    <w:lvl w:ilvl="1" w:tplc="04050019" w:tentative="1">
      <w:start w:val="1"/>
      <w:numFmt w:val="lowerLetter"/>
      <w:lvlText w:val="%2."/>
      <w:lvlJc w:val="left"/>
      <w:pPr>
        <w:ind w:left="1140" w:hanging="360"/>
      </w:pPr>
    </w:lvl>
    <w:lvl w:ilvl="2" w:tplc="0405001B" w:tentative="1">
      <w:start w:val="1"/>
      <w:numFmt w:val="lowerRoman"/>
      <w:lvlText w:val="%3."/>
      <w:lvlJc w:val="right"/>
      <w:pPr>
        <w:ind w:left="1860" w:hanging="180"/>
      </w:pPr>
    </w:lvl>
    <w:lvl w:ilvl="3" w:tplc="0405000F" w:tentative="1">
      <w:start w:val="1"/>
      <w:numFmt w:val="decimal"/>
      <w:lvlText w:val="%4."/>
      <w:lvlJc w:val="left"/>
      <w:pPr>
        <w:ind w:left="2580" w:hanging="360"/>
      </w:pPr>
    </w:lvl>
    <w:lvl w:ilvl="4" w:tplc="04050019" w:tentative="1">
      <w:start w:val="1"/>
      <w:numFmt w:val="lowerLetter"/>
      <w:lvlText w:val="%5."/>
      <w:lvlJc w:val="left"/>
      <w:pPr>
        <w:ind w:left="3300" w:hanging="360"/>
      </w:pPr>
    </w:lvl>
    <w:lvl w:ilvl="5" w:tplc="0405001B" w:tentative="1">
      <w:start w:val="1"/>
      <w:numFmt w:val="lowerRoman"/>
      <w:lvlText w:val="%6."/>
      <w:lvlJc w:val="right"/>
      <w:pPr>
        <w:ind w:left="4020" w:hanging="180"/>
      </w:pPr>
    </w:lvl>
    <w:lvl w:ilvl="6" w:tplc="0405000F" w:tentative="1">
      <w:start w:val="1"/>
      <w:numFmt w:val="decimal"/>
      <w:lvlText w:val="%7."/>
      <w:lvlJc w:val="left"/>
      <w:pPr>
        <w:ind w:left="4740" w:hanging="360"/>
      </w:pPr>
    </w:lvl>
    <w:lvl w:ilvl="7" w:tplc="04050019" w:tentative="1">
      <w:start w:val="1"/>
      <w:numFmt w:val="lowerLetter"/>
      <w:lvlText w:val="%8."/>
      <w:lvlJc w:val="left"/>
      <w:pPr>
        <w:ind w:left="5460" w:hanging="360"/>
      </w:pPr>
    </w:lvl>
    <w:lvl w:ilvl="8" w:tplc="0405001B" w:tentative="1">
      <w:start w:val="1"/>
      <w:numFmt w:val="lowerRoman"/>
      <w:lvlText w:val="%9."/>
      <w:lvlJc w:val="right"/>
      <w:pPr>
        <w:ind w:left="61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2"/>
  </w:num>
  <w:num w:numId="4">
    <w:abstractNumId w:val="1"/>
  </w:num>
  <w:num w:numId="5">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9"/>
  </w:num>
  <w:num w:numId="7">
    <w:abstractNumId w:val="0"/>
  </w:num>
  <w:num w:numId="8">
    <w:abstractNumId w:val="4"/>
  </w:num>
  <w:num w:numId="9">
    <w:abstractNumId w:val="6"/>
  </w:num>
  <w:num w:numId="10">
    <w:abstractNumId w:val="5"/>
  </w:num>
  <w:num w:numId="11">
    <w:abstractNumId w:val="7"/>
  </w:num>
  <w:num w:numId="1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79EB"/>
    <w:rsid w:val="000056AC"/>
    <w:rsid w:val="000116E6"/>
    <w:rsid w:val="000212FE"/>
    <w:rsid w:val="000240A9"/>
    <w:rsid w:val="000301FF"/>
    <w:rsid w:val="00043F91"/>
    <w:rsid w:val="00047C1F"/>
    <w:rsid w:val="00051FEC"/>
    <w:rsid w:val="00056EC1"/>
    <w:rsid w:val="00063501"/>
    <w:rsid w:val="00080A9D"/>
    <w:rsid w:val="0008203F"/>
    <w:rsid w:val="000907BB"/>
    <w:rsid w:val="000A2D35"/>
    <w:rsid w:val="000A6A70"/>
    <w:rsid w:val="000B7D71"/>
    <w:rsid w:val="000D046F"/>
    <w:rsid w:val="000D611A"/>
    <w:rsid w:val="000E4DCC"/>
    <w:rsid w:val="000E7A93"/>
    <w:rsid w:val="000F6D85"/>
    <w:rsid w:val="00102C5B"/>
    <w:rsid w:val="00102FCD"/>
    <w:rsid w:val="00117494"/>
    <w:rsid w:val="00122C87"/>
    <w:rsid w:val="00125682"/>
    <w:rsid w:val="00125DB6"/>
    <w:rsid w:val="00132E7B"/>
    <w:rsid w:val="00132E81"/>
    <w:rsid w:val="00140622"/>
    <w:rsid w:val="0014658F"/>
    <w:rsid w:val="00147842"/>
    <w:rsid w:val="00152DA9"/>
    <w:rsid w:val="0015621A"/>
    <w:rsid w:val="00157B24"/>
    <w:rsid w:val="0016131B"/>
    <w:rsid w:val="00171447"/>
    <w:rsid w:val="0017335F"/>
    <w:rsid w:val="001754BF"/>
    <w:rsid w:val="00177A75"/>
    <w:rsid w:val="00183044"/>
    <w:rsid w:val="00190770"/>
    <w:rsid w:val="001A43A6"/>
    <w:rsid w:val="001A6F40"/>
    <w:rsid w:val="001B4C4F"/>
    <w:rsid w:val="001C28C0"/>
    <w:rsid w:val="001C73C0"/>
    <w:rsid w:val="001D5F0C"/>
    <w:rsid w:val="001E51CA"/>
    <w:rsid w:val="001E5D94"/>
    <w:rsid w:val="001E6496"/>
    <w:rsid w:val="001E6FCF"/>
    <w:rsid w:val="001F0EF9"/>
    <w:rsid w:val="001F46A4"/>
    <w:rsid w:val="001F5B87"/>
    <w:rsid w:val="001F626A"/>
    <w:rsid w:val="001F69C2"/>
    <w:rsid w:val="00206B63"/>
    <w:rsid w:val="00210B62"/>
    <w:rsid w:val="00213EA5"/>
    <w:rsid w:val="00224440"/>
    <w:rsid w:val="002245AD"/>
    <w:rsid w:val="00227D79"/>
    <w:rsid w:val="00231B0E"/>
    <w:rsid w:val="00234FDF"/>
    <w:rsid w:val="002467EC"/>
    <w:rsid w:val="00250CFB"/>
    <w:rsid w:val="002635C2"/>
    <w:rsid w:val="00263ED4"/>
    <w:rsid w:val="00267634"/>
    <w:rsid w:val="002741F2"/>
    <w:rsid w:val="00285702"/>
    <w:rsid w:val="002871DA"/>
    <w:rsid w:val="00294452"/>
    <w:rsid w:val="0029497D"/>
    <w:rsid w:val="00297FD6"/>
    <w:rsid w:val="002A455E"/>
    <w:rsid w:val="002B2007"/>
    <w:rsid w:val="002B5B1D"/>
    <w:rsid w:val="002C2A76"/>
    <w:rsid w:val="002D03F3"/>
    <w:rsid w:val="002D0A65"/>
    <w:rsid w:val="002D24ED"/>
    <w:rsid w:val="002E45BA"/>
    <w:rsid w:val="002E6E41"/>
    <w:rsid w:val="002F0777"/>
    <w:rsid w:val="00305C63"/>
    <w:rsid w:val="00306A65"/>
    <w:rsid w:val="00310D67"/>
    <w:rsid w:val="00311EDB"/>
    <w:rsid w:val="00316E85"/>
    <w:rsid w:val="0032219F"/>
    <w:rsid w:val="00322757"/>
    <w:rsid w:val="00322B73"/>
    <w:rsid w:val="00322CA8"/>
    <w:rsid w:val="003236E5"/>
    <w:rsid w:val="0033430C"/>
    <w:rsid w:val="003401D3"/>
    <w:rsid w:val="00340C61"/>
    <w:rsid w:val="00345D52"/>
    <w:rsid w:val="0034760E"/>
    <w:rsid w:val="00347A9B"/>
    <w:rsid w:val="003516C7"/>
    <w:rsid w:val="00354C21"/>
    <w:rsid w:val="0036591B"/>
    <w:rsid w:val="003666A3"/>
    <w:rsid w:val="00375291"/>
    <w:rsid w:val="00382BC6"/>
    <w:rsid w:val="003848AC"/>
    <w:rsid w:val="0038739D"/>
    <w:rsid w:val="00396667"/>
    <w:rsid w:val="0039796D"/>
    <w:rsid w:val="003B06E5"/>
    <w:rsid w:val="003B1E18"/>
    <w:rsid w:val="003C29E8"/>
    <w:rsid w:val="003C2A26"/>
    <w:rsid w:val="003D40A8"/>
    <w:rsid w:val="003D6921"/>
    <w:rsid w:val="003D6FB8"/>
    <w:rsid w:val="003E21DE"/>
    <w:rsid w:val="003F4C5E"/>
    <w:rsid w:val="003F7F41"/>
    <w:rsid w:val="0040221F"/>
    <w:rsid w:val="0040388F"/>
    <w:rsid w:val="004102A7"/>
    <w:rsid w:val="00410C17"/>
    <w:rsid w:val="00411C38"/>
    <w:rsid w:val="00412CFB"/>
    <w:rsid w:val="004145D5"/>
    <w:rsid w:val="00417ABD"/>
    <w:rsid w:val="00420278"/>
    <w:rsid w:val="004202B8"/>
    <w:rsid w:val="00421F5A"/>
    <w:rsid w:val="00423D93"/>
    <w:rsid w:val="004247BD"/>
    <w:rsid w:val="00432C72"/>
    <w:rsid w:val="0043326A"/>
    <w:rsid w:val="00436AFE"/>
    <w:rsid w:val="00465104"/>
    <w:rsid w:val="0047107F"/>
    <w:rsid w:val="00474A41"/>
    <w:rsid w:val="00475FF0"/>
    <w:rsid w:val="00476028"/>
    <w:rsid w:val="00480DEB"/>
    <w:rsid w:val="00485FA1"/>
    <w:rsid w:val="004A169F"/>
    <w:rsid w:val="004A3629"/>
    <w:rsid w:val="004A7632"/>
    <w:rsid w:val="004B0276"/>
    <w:rsid w:val="004B055B"/>
    <w:rsid w:val="004B18C4"/>
    <w:rsid w:val="004B533F"/>
    <w:rsid w:val="004C24CC"/>
    <w:rsid w:val="004C3EC6"/>
    <w:rsid w:val="004C472E"/>
    <w:rsid w:val="004C698F"/>
    <w:rsid w:val="004C74DD"/>
    <w:rsid w:val="004D19C3"/>
    <w:rsid w:val="004D1A2A"/>
    <w:rsid w:val="004E4303"/>
    <w:rsid w:val="0050001E"/>
    <w:rsid w:val="0050248C"/>
    <w:rsid w:val="005036FC"/>
    <w:rsid w:val="005038B1"/>
    <w:rsid w:val="005118DB"/>
    <w:rsid w:val="0051585E"/>
    <w:rsid w:val="00531220"/>
    <w:rsid w:val="00535B39"/>
    <w:rsid w:val="00535F89"/>
    <w:rsid w:val="00543F1C"/>
    <w:rsid w:val="005544C1"/>
    <w:rsid w:val="005609F9"/>
    <w:rsid w:val="00564001"/>
    <w:rsid w:val="00571D09"/>
    <w:rsid w:val="00581F08"/>
    <w:rsid w:val="0058266E"/>
    <w:rsid w:val="00582D31"/>
    <w:rsid w:val="005849B4"/>
    <w:rsid w:val="005879EB"/>
    <w:rsid w:val="00593356"/>
    <w:rsid w:val="005941A4"/>
    <w:rsid w:val="00594C55"/>
    <w:rsid w:val="005A4786"/>
    <w:rsid w:val="005A6598"/>
    <w:rsid w:val="005B4CEF"/>
    <w:rsid w:val="005D5522"/>
    <w:rsid w:val="005D5BEB"/>
    <w:rsid w:val="005D6BDF"/>
    <w:rsid w:val="005E6A76"/>
    <w:rsid w:val="005E714F"/>
    <w:rsid w:val="005F66E2"/>
    <w:rsid w:val="005F713F"/>
    <w:rsid w:val="00600A1B"/>
    <w:rsid w:val="00601060"/>
    <w:rsid w:val="0061165E"/>
    <w:rsid w:val="00617280"/>
    <w:rsid w:val="00642C69"/>
    <w:rsid w:val="00643817"/>
    <w:rsid w:val="006443BD"/>
    <w:rsid w:val="0065201B"/>
    <w:rsid w:val="00653BE0"/>
    <w:rsid w:val="00663FF6"/>
    <w:rsid w:val="0066513C"/>
    <w:rsid w:val="00667714"/>
    <w:rsid w:val="00671568"/>
    <w:rsid w:val="006715C4"/>
    <w:rsid w:val="00672CC9"/>
    <w:rsid w:val="00673DAC"/>
    <w:rsid w:val="006809BE"/>
    <w:rsid w:val="0068295D"/>
    <w:rsid w:val="00691A91"/>
    <w:rsid w:val="006A0512"/>
    <w:rsid w:val="006A05C0"/>
    <w:rsid w:val="006A2137"/>
    <w:rsid w:val="006B1B30"/>
    <w:rsid w:val="006C6803"/>
    <w:rsid w:val="006D0D9D"/>
    <w:rsid w:val="006D35DB"/>
    <w:rsid w:val="006F3BBE"/>
    <w:rsid w:val="006F788D"/>
    <w:rsid w:val="00700AF1"/>
    <w:rsid w:val="00704E5F"/>
    <w:rsid w:val="007126C7"/>
    <w:rsid w:val="0071272D"/>
    <w:rsid w:val="0072331F"/>
    <w:rsid w:val="00724670"/>
    <w:rsid w:val="0072722F"/>
    <w:rsid w:val="007300D7"/>
    <w:rsid w:val="00735BA2"/>
    <w:rsid w:val="0073648F"/>
    <w:rsid w:val="00753F2C"/>
    <w:rsid w:val="00754F40"/>
    <w:rsid w:val="00757C65"/>
    <w:rsid w:val="00761EFD"/>
    <w:rsid w:val="00761F97"/>
    <w:rsid w:val="00763C1D"/>
    <w:rsid w:val="00764F2D"/>
    <w:rsid w:val="007710D3"/>
    <w:rsid w:val="00773255"/>
    <w:rsid w:val="007775DE"/>
    <w:rsid w:val="00781350"/>
    <w:rsid w:val="00794251"/>
    <w:rsid w:val="007979B1"/>
    <w:rsid w:val="007A36F6"/>
    <w:rsid w:val="007A592E"/>
    <w:rsid w:val="007B0E21"/>
    <w:rsid w:val="007B1EE6"/>
    <w:rsid w:val="007B5D1D"/>
    <w:rsid w:val="007C331C"/>
    <w:rsid w:val="007C53F8"/>
    <w:rsid w:val="007C6D94"/>
    <w:rsid w:val="007D6EB5"/>
    <w:rsid w:val="007D79A1"/>
    <w:rsid w:val="007E2E97"/>
    <w:rsid w:val="007F233E"/>
    <w:rsid w:val="007F4E3E"/>
    <w:rsid w:val="0080763A"/>
    <w:rsid w:val="008121F7"/>
    <w:rsid w:val="00813ECC"/>
    <w:rsid w:val="00820822"/>
    <w:rsid w:val="00822FAC"/>
    <w:rsid w:val="00830C4F"/>
    <w:rsid w:val="00830DF3"/>
    <w:rsid w:val="00835826"/>
    <w:rsid w:val="00847DD6"/>
    <w:rsid w:val="0085202C"/>
    <w:rsid w:val="008546E5"/>
    <w:rsid w:val="00856B81"/>
    <w:rsid w:val="008571F9"/>
    <w:rsid w:val="00860F01"/>
    <w:rsid w:val="00862379"/>
    <w:rsid w:val="00865156"/>
    <w:rsid w:val="00865FB4"/>
    <w:rsid w:val="0087068B"/>
    <w:rsid w:val="00871870"/>
    <w:rsid w:val="008733EE"/>
    <w:rsid w:val="00877AB8"/>
    <w:rsid w:val="00890FDE"/>
    <w:rsid w:val="00892426"/>
    <w:rsid w:val="00894162"/>
    <w:rsid w:val="00897ABB"/>
    <w:rsid w:val="008B25F1"/>
    <w:rsid w:val="008B409F"/>
    <w:rsid w:val="008C23DD"/>
    <w:rsid w:val="008C5D35"/>
    <w:rsid w:val="008D2584"/>
    <w:rsid w:val="008E0AAE"/>
    <w:rsid w:val="008E0CAD"/>
    <w:rsid w:val="008F22FC"/>
    <w:rsid w:val="008F2390"/>
    <w:rsid w:val="008F4993"/>
    <w:rsid w:val="008F7DC5"/>
    <w:rsid w:val="00901204"/>
    <w:rsid w:val="00901611"/>
    <w:rsid w:val="00903A2B"/>
    <w:rsid w:val="0090663D"/>
    <w:rsid w:val="00917EF9"/>
    <w:rsid w:val="00930D38"/>
    <w:rsid w:val="00931A54"/>
    <w:rsid w:val="009344AF"/>
    <w:rsid w:val="00934822"/>
    <w:rsid w:val="0094261C"/>
    <w:rsid w:val="00943950"/>
    <w:rsid w:val="0095319F"/>
    <w:rsid w:val="00974EF6"/>
    <w:rsid w:val="009840C3"/>
    <w:rsid w:val="009A0C04"/>
    <w:rsid w:val="009A0EBA"/>
    <w:rsid w:val="009B5839"/>
    <w:rsid w:val="009C1CD0"/>
    <w:rsid w:val="009C24F1"/>
    <w:rsid w:val="009C5605"/>
    <w:rsid w:val="009D57DD"/>
    <w:rsid w:val="009D7434"/>
    <w:rsid w:val="009D764E"/>
    <w:rsid w:val="009E5BB7"/>
    <w:rsid w:val="009E64EB"/>
    <w:rsid w:val="009E6CB9"/>
    <w:rsid w:val="009F6D12"/>
    <w:rsid w:val="009F7664"/>
    <w:rsid w:val="00A02ECF"/>
    <w:rsid w:val="00A0665B"/>
    <w:rsid w:val="00A12A2F"/>
    <w:rsid w:val="00A17CFF"/>
    <w:rsid w:val="00A4527F"/>
    <w:rsid w:val="00A53CD2"/>
    <w:rsid w:val="00A6181A"/>
    <w:rsid w:val="00A71D95"/>
    <w:rsid w:val="00A8626A"/>
    <w:rsid w:val="00A867BB"/>
    <w:rsid w:val="00A908DC"/>
    <w:rsid w:val="00A938F6"/>
    <w:rsid w:val="00AA0AF0"/>
    <w:rsid w:val="00AA12E7"/>
    <w:rsid w:val="00AA575B"/>
    <w:rsid w:val="00AA582F"/>
    <w:rsid w:val="00AB3A69"/>
    <w:rsid w:val="00AB66E4"/>
    <w:rsid w:val="00AC20B6"/>
    <w:rsid w:val="00AC6CC1"/>
    <w:rsid w:val="00AC71FF"/>
    <w:rsid w:val="00AD3D0A"/>
    <w:rsid w:val="00AD5074"/>
    <w:rsid w:val="00AD7D9A"/>
    <w:rsid w:val="00AE167E"/>
    <w:rsid w:val="00AE3515"/>
    <w:rsid w:val="00AF1F29"/>
    <w:rsid w:val="00AF21F3"/>
    <w:rsid w:val="00AF4258"/>
    <w:rsid w:val="00AF5017"/>
    <w:rsid w:val="00AF772A"/>
    <w:rsid w:val="00B0460E"/>
    <w:rsid w:val="00B0681C"/>
    <w:rsid w:val="00B06B4C"/>
    <w:rsid w:val="00B13EAD"/>
    <w:rsid w:val="00B20100"/>
    <w:rsid w:val="00B30596"/>
    <w:rsid w:val="00B30748"/>
    <w:rsid w:val="00B34F2E"/>
    <w:rsid w:val="00B36C26"/>
    <w:rsid w:val="00B40085"/>
    <w:rsid w:val="00B40287"/>
    <w:rsid w:val="00B438B5"/>
    <w:rsid w:val="00B511AE"/>
    <w:rsid w:val="00B5587E"/>
    <w:rsid w:val="00B57724"/>
    <w:rsid w:val="00B67A5B"/>
    <w:rsid w:val="00B727B3"/>
    <w:rsid w:val="00B8486E"/>
    <w:rsid w:val="00B865C1"/>
    <w:rsid w:val="00B9216D"/>
    <w:rsid w:val="00B97BDD"/>
    <w:rsid w:val="00B97CDC"/>
    <w:rsid w:val="00BA05C6"/>
    <w:rsid w:val="00BA4F1B"/>
    <w:rsid w:val="00BA50A5"/>
    <w:rsid w:val="00BC0732"/>
    <w:rsid w:val="00BD01CC"/>
    <w:rsid w:val="00BD27B9"/>
    <w:rsid w:val="00BD6D78"/>
    <w:rsid w:val="00BE0B3A"/>
    <w:rsid w:val="00BE2AF8"/>
    <w:rsid w:val="00BE480E"/>
    <w:rsid w:val="00BE499A"/>
    <w:rsid w:val="00BE4DD3"/>
    <w:rsid w:val="00BE6F0C"/>
    <w:rsid w:val="00BF19AF"/>
    <w:rsid w:val="00BF32DE"/>
    <w:rsid w:val="00C01D23"/>
    <w:rsid w:val="00C04C7B"/>
    <w:rsid w:val="00C05E8D"/>
    <w:rsid w:val="00C0622D"/>
    <w:rsid w:val="00C06DCF"/>
    <w:rsid w:val="00C15936"/>
    <w:rsid w:val="00C16273"/>
    <w:rsid w:val="00C27679"/>
    <w:rsid w:val="00C4153E"/>
    <w:rsid w:val="00C44826"/>
    <w:rsid w:val="00C44A64"/>
    <w:rsid w:val="00C4699E"/>
    <w:rsid w:val="00C55D56"/>
    <w:rsid w:val="00C631A5"/>
    <w:rsid w:val="00C661B9"/>
    <w:rsid w:val="00C6703C"/>
    <w:rsid w:val="00C7011B"/>
    <w:rsid w:val="00C739F8"/>
    <w:rsid w:val="00C7697D"/>
    <w:rsid w:val="00C8006D"/>
    <w:rsid w:val="00C82BED"/>
    <w:rsid w:val="00C835D8"/>
    <w:rsid w:val="00C867B9"/>
    <w:rsid w:val="00C94A6F"/>
    <w:rsid w:val="00CA0512"/>
    <w:rsid w:val="00CA37BB"/>
    <w:rsid w:val="00CB1513"/>
    <w:rsid w:val="00CB2178"/>
    <w:rsid w:val="00CB2F80"/>
    <w:rsid w:val="00CB45E7"/>
    <w:rsid w:val="00CB46E4"/>
    <w:rsid w:val="00CB48A5"/>
    <w:rsid w:val="00CB627C"/>
    <w:rsid w:val="00CC125F"/>
    <w:rsid w:val="00CC1420"/>
    <w:rsid w:val="00CD3F05"/>
    <w:rsid w:val="00CD4540"/>
    <w:rsid w:val="00CD4E3A"/>
    <w:rsid w:val="00CE5ACE"/>
    <w:rsid w:val="00CF109E"/>
    <w:rsid w:val="00D02865"/>
    <w:rsid w:val="00D06F8F"/>
    <w:rsid w:val="00D177A6"/>
    <w:rsid w:val="00D17AC1"/>
    <w:rsid w:val="00D223AA"/>
    <w:rsid w:val="00D350AC"/>
    <w:rsid w:val="00D5103A"/>
    <w:rsid w:val="00D62197"/>
    <w:rsid w:val="00D625FE"/>
    <w:rsid w:val="00D67075"/>
    <w:rsid w:val="00D75659"/>
    <w:rsid w:val="00D75719"/>
    <w:rsid w:val="00D76494"/>
    <w:rsid w:val="00D76D09"/>
    <w:rsid w:val="00D87D79"/>
    <w:rsid w:val="00D92148"/>
    <w:rsid w:val="00D95082"/>
    <w:rsid w:val="00D964ED"/>
    <w:rsid w:val="00DA6426"/>
    <w:rsid w:val="00DA6FDD"/>
    <w:rsid w:val="00DB6D26"/>
    <w:rsid w:val="00DB7099"/>
    <w:rsid w:val="00DC22C5"/>
    <w:rsid w:val="00DC688F"/>
    <w:rsid w:val="00DD1036"/>
    <w:rsid w:val="00DF0996"/>
    <w:rsid w:val="00DF419A"/>
    <w:rsid w:val="00DF4DFE"/>
    <w:rsid w:val="00DF57F1"/>
    <w:rsid w:val="00E009B3"/>
    <w:rsid w:val="00E051E9"/>
    <w:rsid w:val="00E22C94"/>
    <w:rsid w:val="00E2318C"/>
    <w:rsid w:val="00E3312D"/>
    <w:rsid w:val="00E426BE"/>
    <w:rsid w:val="00E50D39"/>
    <w:rsid w:val="00E6514C"/>
    <w:rsid w:val="00E7333F"/>
    <w:rsid w:val="00E73B9C"/>
    <w:rsid w:val="00E84B97"/>
    <w:rsid w:val="00EA4DD3"/>
    <w:rsid w:val="00ED6E7C"/>
    <w:rsid w:val="00EF5DA8"/>
    <w:rsid w:val="00F01484"/>
    <w:rsid w:val="00F07316"/>
    <w:rsid w:val="00F1411F"/>
    <w:rsid w:val="00F24530"/>
    <w:rsid w:val="00F33C0B"/>
    <w:rsid w:val="00F34A75"/>
    <w:rsid w:val="00F431A9"/>
    <w:rsid w:val="00F516EB"/>
    <w:rsid w:val="00F574D9"/>
    <w:rsid w:val="00F60262"/>
    <w:rsid w:val="00F62EA6"/>
    <w:rsid w:val="00F663DE"/>
    <w:rsid w:val="00F7015A"/>
    <w:rsid w:val="00F70E35"/>
    <w:rsid w:val="00F72559"/>
    <w:rsid w:val="00F77CB3"/>
    <w:rsid w:val="00F86BAC"/>
    <w:rsid w:val="00F90E5B"/>
    <w:rsid w:val="00F94E8C"/>
    <w:rsid w:val="00FB0597"/>
    <w:rsid w:val="00FB639D"/>
    <w:rsid w:val="00FC728C"/>
    <w:rsid w:val="00FE4462"/>
    <w:rsid w:val="00FF0BB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5:docId w15:val="{0DAEE69E-E37A-4B7F-8048-005EC7DAA1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next w:val="Normln"/>
    <w:link w:val="Nadpis2Char"/>
    <w:qFormat/>
    <w:rsid w:val="00CB45E7"/>
    <w:pPr>
      <w:keepNext/>
      <w:autoSpaceDE w:val="0"/>
      <w:autoSpaceDN w:val="0"/>
      <w:spacing w:after="0" w:line="240" w:lineRule="auto"/>
      <w:outlineLvl w:val="1"/>
    </w:pPr>
    <w:rPr>
      <w:rFonts w:ascii="CG Times" w:eastAsia="Times New Roman" w:hAnsi="CG Times" w:cs="Times New Roman"/>
      <w:b/>
      <w:bCs/>
      <w:i/>
      <w:iCs/>
      <w:sz w:val="24"/>
      <w:szCs w:val="24"/>
      <w:lang w:eastAsia="cs-CZ"/>
    </w:rPr>
  </w:style>
  <w:style w:type="paragraph" w:styleId="Nadpis3">
    <w:name w:val="heading 3"/>
    <w:basedOn w:val="Normln"/>
    <w:next w:val="Normln"/>
    <w:link w:val="Nadpis3Char"/>
    <w:uiPriority w:val="9"/>
    <w:semiHidden/>
    <w:unhideWhenUsed/>
    <w:qFormat/>
    <w:rsid w:val="001D5F0C"/>
    <w:pPr>
      <w:keepNext/>
      <w:keepLines/>
      <w:spacing w:before="200" w:after="0"/>
      <w:outlineLvl w:val="2"/>
    </w:pPr>
    <w:rPr>
      <w:rFonts w:asciiTheme="majorHAnsi" w:eastAsiaTheme="majorEastAsia" w:hAnsiTheme="majorHAnsi" w:cstheme="majorBidi"/>
      <w:b/>
      <w:bCs/>
      <w:color w:val="5B9BD5" w:themeColor="accent1"/>
    </w:rPr>
  </w:style>
  <w:style w:type="paragraph" w:styleId="Nadpis4">
    <w:name w:val="heading 4"/>
    <w:basedOn w:val="Normln"/>
    <w:next w:val="Normln"/>
    <w:link w:val="Nadpis4Char"/>
    <w:uiPriority w:val="9"/>
    <w:semiHidden/>
    <w:unhideWhenUsed/>
    <w:qFormat/>
    <w:rsid w:val="001D5F0C"/>
    <w:pPr>
      <w:keepNext/>
      <w:keepLines/>
      <w:spacing w:before="200" w:after="0"/>
      <w:outlineLvl w:val="3"/>
    </w:pPr>
    <w:rPr>
      <w:rFonts w:asciiTheme="majorHAnsi" w:eastAsiaTheme="majorEastAsia" w:hAnsiTheme="majorHAnsi" w:cstheme="majorBidi"/>
      <w:b/>
      <w:bCs/>
      <w:i/>
      <w:iCs/>
      <w:color w:val="5B9BD5" w:themeColor="accent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5879E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879EB"/>
  </w:style>
  <w:style w:type="paragraph" w:styleId="Zpat">
    <w:name w:val="footer"/>
    <w:basedOn w:val="Normln"/>
    <w:link w:val="ZpatChar"/>
    <w:uiPriority w:val="99"/>
    <w:unhideWhenUsed/>
    <w:rsid w:val="005879EB"/>
    <w:pPr>
      <w:tabs>
        <w:tab w:val="center" w:pos="4536"/>
        <w:tab w:val="right" w:pos="9072"/>
      </w:tabs>
      <w:spacing w:after="0" w:line="240" w:lineRule="auto"/>
    </w:pPr>
  </w:style>
  <w:style w:type="character" w:customStyle="1" w:styleId="ZpatChar">
    <w:name w:val="Zápatí Char"/>
    <w:basedOn w:val="Standardnpsmoodstavce"/>
    <w:link w:val="Zpat"/>
    <w:uiPriority w:val="99"/>
    <w:rsid w:val="005879EB"/>
  </w:style>
  <w:style w:type="paragraph" w:styleId="Textbubliny">
    <w:name w:val="Balloon Text"/>
    <w:basedOn w:val="Normln"/>
    <w:link w:val="TextbublinyChar"/>
    <w:uiPriority w:val="99"/>
    <w:semiHidden/>
    <w:unhideWhenUsed/>
    <w:rsid w:val="00F516E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516EB"/>
    <w:rPr>
      <w:rFonts w:ascii="Segoe UI" w:hAnsi="Segoe UI" w:cs="Segoe UI"/>
      <w:sz w:val="18"/>
      <w:szCs w:val="18"/>
    </w:rPr>
  </w:style>
  <w:style w:type="table" w:styleId="Mkatabulky">
    <w:name w:val="Table Grid"/>
    <w:basedOn w:val="Normlntabulka"/>
    <w:uiPriority w:val="39"/>
    <w:rsid w:val="00E2318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tavecseseznamem">
    <w:name w:val="List Paragraph"/>
    <w:basedOn w:val="Normln"/>
    <w:uiPriority w:val="34"/>
    <w:qFormat/>
    <w:rsid w:val="008121F7"/>
    <w:pPr>
      <w:spacing w:line="256" w:lineRule="auto"/>
      <w:ind w:left="720"/>
      <w:contextualSpacing/>
    </w:pPr>
  </w:style>
  <w:style w:type="character" w:customStyle="1" w:styleId="Nadpis2Char">
    <w:name w:val="Nadpis 2 Char"/>
    <w:basedOn w:val="Standardnpsmoodstavce"/>
    <w:link w:val="Nadpis2"/>
    <w:rsid w:val="00CB45E7"/>
    <w:rPr>
      <w:rFonts w:ascii="CG Times" w:eastAsia="Times New Roman" w:hAnsi="CG Times" w:cs="Times New Roman"/>
      <w:b/>
      <w:bCs/>
      <w:i/>
      <w:iCs/>
      <w:sz w:val="24"/>
      <w:szCs w:val="24"/>
      <w:lang w:eastAsia="cs-CZ"/>
    </w:rPr>
  </w:style>
  <w:style w:type="paragraph" w:styleId="Zkladntextodsazen">
    <w:name w:val="Body Text Indent"/>
    <w:basedOn w:val="Normln"/>
    <w:link w:val="ZkladntextodsazenChar"/>
    <w:semiHidden/>
    <w:rsid w:val="00CB45E7"/>
    <w:pPr>
      <w:spacing w:after="0" w:line="240" w:lineRule="auto"/>
      <w:jc w:val="both"/>
    </w:pPr>
    <w:rPr>
      <w:rFonts w:ascii="CG Times" w:eastAsia="Times New Roman" w:hAnsi="CG Times" w:cs="Times New Roman"/>
      <w:b/>
      <w:bCs/>
      <w:sz w:val="24"/>
      <w:szCs w:val="24"/>
      <w:lang w:eastAsia="cs-CZ"/>
    </w:rPr>
  </w:style>
  <w:style w:type="character" w:customStyle="1" w:styleId="ZkladntextodsazenChar">
    <w:name w:val="Základní text odsazený Char"/>
    <w:basedOn w:val="Standardnpsmoodstavce"/>
    <w:link w:val="Zkladntextodsazen"/>
    <w:semiHidden/>
    <w:rsid w:val="00CB45E7"/>
    <w:rPr>
      <w:rFonts w:ascii="CG Times" w:eastAsia="Times New Roman" w:hAnsi="CG Times" w:cs="Times New Roman"/>
      <w:b/>
      <w:bCs/>
      <w:sz w:val="24"/>
      <w:szCs w:val="24"/>
      <w:lang w:eastAsia="cs-CZ"/>
    </w:rPr>
  </w:style>
  <w:style w:type="paragraph" w:styleId="Zkladntext3">
    <w:name w:val="Body Text 3"/>
    <w:basedOn w:val="Normln"/>
    <w:link w:val="Zkladntext3Char"/>
    <w:uiPriority w:val="99"/>
    <w:unhideWhenUsed/>
    <w:rsid w:val="008E0AAE"/>
    <w:pPr>
      <w:spacing w:after="120"/>
    </w:pPr>
    <w:rPr>
      <w:sz w:val="16"/>
      <w:szCs w:val="16"/>
    </w:rPr>
  </w:style>
  <w:style w:type="character" w:customStyle="1" w:styleId="Zkladntext3Char">
    <w:name w:val="Základní text 3 Char"/>
    <w:basedOn w:val="Standardnpsmoodstavce"/>
    <w:link w:val="Zkladntext3"/>
    <w:uiPriority w:val="99"/>
    <w:rsid w:val="008E0AAE"/>
    <w:rPr>
      <w:sz w:val="16"/>
      <w:szCs w:val="16"/>
    </w:rPr>
  </w:style>
  <w:style w:type="paragraph" w:styleId="Zkladntext">
    <w:name w:val="Body Text"/>
    <w:basedOn w:val="Normln"/>
    <w:link w:val="ZkladntextChar"/>
    <w:uiPriority w:val="99"/>
    <w:unhideWhenUsed/>
    <w:rsid w:val="009C1CD0"/>
    <w:pPr>
      <w:spacing w:after="120"/>
    </w:pPr>
  </w:style>
  <w:style w:type="character" w:customStyle="1" w:styleId="ZkladntextChar">
    <w:name w:val="Základní text Char"/>
    <w:basedOn w:val="Standardnpsmoodstavce"/>
    <w:link w:val="Zkladntext"/>
    <w:uiPriority w:val="99"/>
    <w:rsid w:val="009C1CD0"/>
  </w:style>
  <w:style w:type="character" w:customStyle="1" w:styleId="Nadpis3Char">
    <w:name w:val="Nadpis 3 Char"/>
    <w:basedOn w:val="Standardnpsmoodstavce"/>
    <w:link w:val="Nadpis3"/>
    <w:uiPriority w:val="9"/>
    <w:semiHidden/>
    <w:rsid w:val="001D5F0C"/>
    <w:rPr>
      <w:rFonts w:asciiTheme="majorHAnsi" w:eastAsiaTheme="majorEastAsia" w:hAnsiTheme="majorHAnsi" w:cstheme="majorBidi"/>
      <w:b/>
      <w:bCs/>
      <w:color w:val="5B9BD5" w:themeColor="accent1"/>
    </w:rPr>
  </w:style>
  <w:style w:type="character" w:customStyle="1" w:styleId="Nadpis4Char">
    <w:name w:val="Nadpis 4 Char"/>
    <w:basedOn w:val="Standardnpsmoodstavce"/>
    <w:link w:val="Nadpis4"/>
    <w:uiPriority w:val="9"/>
    <w:semiHidden/>
    <w:rsid w:val="001D5F0C"/>
    <w:rPr>
      <w:rFonts w:asciiTheme="majorHAnsi" w:eastAsiaTheme="majorEastAsia" w:hAnsiTheme="majorHAnsi" w:cstheme="majorBidi"/>
      <w:b/>
      <w:bCs/>
      <w:i/>
      <w:iCs/>
      <w:color w:val="5B9BD5" w:themeColor="accent1"/>
    </w:rPr>
  </w:style>
  <w:style w:type="character" w:styleId="Hypertextovodkaz">
    <w:name w:val="Hyperlink"/>
    <w:basedOn w:val="Standardnpsmoodstavce"/>
    <w:uiPriority w:val="99"/>
    <w:semiHidden/>
    <w:unhideWhenUsed/>
    <w:rsid w:val="00DB70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2528581">
      <w:bodyDiv w:val="1"/>
      <w:marLeft w:val="0"/>
      <w:marRight w:val="0"/>
      <w:marTop w:val="0"/>
      <w:marBottom w:val="0"/>
      <w:divBdr>
        <w:top w:val="none" w:sz="0" w:space="0" w:color="auto"/>
        <w:left w:val="none" w:sz="0" w:space="0" w:color="auto"/>
        <w:bottom w:val="none" w:sz="0" w:space="0" w:color="auto"/>
        <w:right w:val="none" w:sz="0" w:space="0" w:color="auto"/>
      </w:divBdr>
    </w:div>
    <w:div w:id="842017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E149D9A-292C-43B5-B882-5B7963A599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2538</Words>
  <Characters>14976</Characters>
  <Application>Microsoft Office Word</Application>
  <DocSecurity>4</DocSecurity>
  <Lines>124</Lines>
  <Paragraphs>34</Paragraphs>
  <ScaleCrop>false</ScaleCrop>
  <HeadingPairs>
    <vt:vector size="2" baseType="variant">
      <vt:variant>
        <vt:lpstr>Název</vt:lpstr>
      </vt:variant>
      <vt:variant>
        <vt:i4>1</vt:i4>
      </vt:variant>
    </vt:vector>
  </HeadingPairs>
  <TitlesOfParts>
    <vt:vector size="1" baseType="lpstr">
      <vt:lpstr/>
    </vt:vector>
  </TitlesOfParts>
  <Company>ATC</Company>
  <LinksUpToDate>false</LinksUpToDate>
  <CharactersWithSpaces>17480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Jana Bucháčková</dc:creator>
  <cp:lastModifiedBy>Milena Fiedlerová</cp:lastModifiedBy>
  <cp:revision>2</cp:revision>
  <cp:lastPrinted>2020-03-05T07:21:00Z</cp:lastPrinted>
  <dcterms:created xsi:type="dcterms:W3CDTF">2020-04-08T11:54:00Z</dcterms:created>
  <dcterms:modified xsi:type="dcterms:W3CDTF">2020-04-08T11:54:00Z</dcterms:modified>
</cp:coreProperties>
</file>